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A558E" w14:textId="11C17625" w:rsidR="00EB410E" w:rsidRPr="009B024B" w:rsidRDefault="00EB410E" w:rsidP="00166645">
      <w:pPr>
        <w:pStyle w:val="Header"/>
        <w:tabs>
          <w:tab w:val="right" w:pos="9639"/>
        </w:tabs>
        <w:jc w:val="both"/>
        <w:rPr>
          <w:bCs/>
          <w:noProof w:val="0"/>
          <w:sz w:val="24"/>
        </w:rPr>
      </w:pPr>
      <w:r w:rsidRPr="009B024B">
        <w:rPr>
          <w:sz w:val="24"/>
          <w:lang w:eastAsia="zh-CN"/>
        </w:rPr>
        <w:t>3GPP TSG RAN WG2 Meeting #</w:t>
      </w:r>
      <w:r w:rsidR="008B56A6" w:rsidRPr="009B024B">
        <w:rPr>
          <w:sz w:val="24"/>
          <w:lang w:eastAsia="zh-CN"/>
        </w:rPr>
        <w:t>1</w:t>
      </w:r>
      <w:r w:rsidR="007562DE">
        <w:rPr>
          <w:sz w:val="24"/>
          <w:lang w:eastAsia="zh-CN"/>
        </w:rPr>
        <w:t>20</w:t>
      </w:r>
      <w:r w:rsidR="007562DE">
        <w:rPr>
          <w:sz w:val="24"/>
          <w:lang w:eastAsia="zh-CN"/>
        </w:rPr>
        <w:tab/>
      </w:r>
      <w:r w:rsidR="003A6AE5" w:rsidRPr="009B024B">
        <w:rPr>
          <w:sz w:val="24"/>
          <w:lang w:eastAsia="zh-CN"/>
        </w:rPr>
        <w:t xml:space="preserve">  </w:t>
      </w:r>
      <w:r w:rsidR="00A839CE" w:rsidRPr="009B024B">
        <w:rPr>
          <w:sz w:val="24"/>
          <w:lang w:eastAsia="zh-CN"/>
        </w:rPr>
        <w:t xml:space="preserve"> </w:t>
      </w:r>
      <w:r w:rsidRPr="009B024B">
        <w:rPr>
          <w:bCs/>
          <w:noProof w:val="0"/>
          <w:sz w:val="24"/>
        </w:rPr>
        <w:t xml:space="preserve">                         </w:t>
      </w:r>
      <w:r w:rsidR="008B56A6" w:rsidRPr="009B024B">
        <w:rPr>
          <w:bCs/>
          <w:noProof w:val="0"/>
          <w:sz w:val="24"/>
        </w:rPr>
        <w:t xml:space="preserve">                          </w:t>
      </w:r>
      <w:r w:rsidR="00F757F3" w:rsidRPr="009B024B">
        <w:rPr>
          <w:bCs/>
          <w:noProof w:val="0"/>
          <w:sz w:val="24"/>
        </w:rPr>
        <w:t xml:space="preserve"> </w:t>
      </w:r>
      <w:r w:rsidR="00BD7340" w:rsidRPr="009B024B">
        <w:rPr>
          <w:sz w:val="24"/>
        </w:rPr>
        <w:t>R2-</w:t>
      </w:r>
      <w:r w:rsidR="00E03D0E" w:rsidRPr="009B024B">
        <w:rPr>
          <w:bCs/>
          <w:noProof w:val="0"/>
          <w:sz w:val="24"/>
        </w:rPr>
        <w:t>22</w:t>
      </w:r>
      <w:r w:rsidR="00333C2F">
        <w:rPr>
          <w:bCs/>
          <w:noProof w:val="0"/>
          <w:sz w:val="24"/>
        </w:rPr>
        <w:t>11403</w:t>
      </w:r>
    </w:p>
    <w:p w14:paraId="7AB0E653" w14:textId="463FD745" w:rsidR="00EB410E" w:rsidRPr="009B024B" w:rsidRDefault="005765AB" w:rsidP="00494A0D">
      <w:pPr>
        <w:pStyle w:val="CRCoverPage"/>
        <w:tabs>
          <w:tab w:val="left" w:pos="7901"/>
          <w:tab w:val="right" w:pos="9180"/>
        </w:tabs>
        <w:spacing w:after="240"/>
        <w:jc w:val="both"/>
        <w:outlineLvl w:val="0"/>
        <w:rPr>
          <w:b/>
          <w:sz w:val="24"/>
        </w:rPr>
      </w:pPr>
      <w:r w:rsidRPr="005765AB">
        <w:rPr>
          <w:b/>
          <w:sz w:val="24"/>
        </w:rPr>
        <w:t>Toulouse, France,</w:t>
      </w:r>
      <w:r>
        <w:rPr>
          <w:b/>
          <w:sz w:val="24"/>
        </w:rPr>
        <w:t xml:space="preserve"> Novem</w:t>
      </w:r>
      <w:r w:rsidR="00C6772B" w:rsidRPr="009B024B">
        <w:rPr>
          <w:b/>
          <w:sz w:val="24"/>
        </w:rPr>
        <w:t xml:space="preserve">ber </w:t>
      </w:r>
      <w:r w:rsidR="00986ED8" w:rsidRPr="009B024B">
        <w:rPr>
          <w:b/>
          <w:sz w:val="24"/>
        </w:rPr>
        <w:t>1</w:t>
      </w:r>
      <w:r w:rsidR="00333C2F">
        <w:rPr>
          <w:b/>
          <w:sz w:val="24"/>
        </w:rPr>
        <w:t>4</w:t>
      </w:r>
      <w:r w:rsidR="00986ED8" w:rsidRPr="009B024B">
        <w:rPr>
          <w:b/>
          <w:sz w:val="24"/>
          <w:vertAlign w:val="superscript"/>
        </w:rPr>
        <w:t>th</w:t>
      </w:r>
      <w:r w:rsidR="00986ED8" w:rsidRPr="009B024B">
        <w:rPr>
          <w:b/>
          <w:sz w:val="24"/>
        </w:rPr>
        <w:t>- 1</w:t>
      </w:r>
      <w:r w:rsidR="00333C2F">
        <w:rPr>
          <w:b/>
          <w:sz w:val="24"/>
        </w:rPr>
        <w:t>8</w:t>
      </w:r>
      <w:r w:rsidR="00986ED8" w:rsidRPr="009B024B">
        <w:rPr>
          <w:b/>
          <w:sz w:val="24"/>
          <w:vertAlign w:val="superscript"/>
        </w:rPr>
        <w:t>th</w:t>
      </w:r>
      <w:r w:rsidR="00314AF8" w:rsidRPr="009B024B">
        <w:rPr>
          <w:b/>
          <w:sz w:val="24"/>
        </w:rPr>
        <w:t>,</w:t>
      </w:r>
      <w:r w:rsidR="00605075" w:rsidRPr="009B024B">
        <w:rPr>
          <w:b/>
          <w:sz w:val="24"/>
        </w:rPr>
        <w:t xml:space="preserve"> 2022</w:t>
      </w:r>
      <w:r w:rsidR="00494A0D" w:rsidRPr="009B024B">
        <w:rPr>
          <w:b/>
          <w:sz w:val="24"/>
        </w:rPr>
        <w:t xml:space="preserve">          </w:t>
      </w:r>
    </w:p>
    <w:p w14:paraId="6F80F1C4" w14:textId="77777777" w:rsidR="00EB410E" w:rsidRPr="009B024B" w:rsidRDefault="00EB410E" w:rsidP="00DE1023">
      <w:pPr>
        <w:pStyle w:val="CRCoverPage"/>
        <w:jc w:val="both"/>
        <w:rPr>
          <w:rFonts w:eastAsia="SimSun" w:cs="Arial"/>
          <w:b/>
          <w:bCs/>
          <w:sz w:val="24"/>
          <w:lang w:val="en-US" w:eastAsia="zh-CN"/>
        </w:rPr>
      </w:pPr>
      <w:r w:rsidRPr="009B024B">
        <w:rPr>
          <w:rFonts w:cs="Arial"/>
          <w:b/>
          <w:bCs/>
          <w:sz w:val="24"/>
          <w:lang w:val="en-US"/>
        </w:rPr>
        <w:t>Agenda item:</w:t>
      </w:r>
      <w:r w:rsidRPr="009B024B">
        <w:rPr>
          <w:rFonts w:cs="Arial"/>
          <w:b/>
          <w:bCs/>
          <w:sz w:val="24"/>
          <w:lang w:val="en-US"/>
        </w:rPr>
        <w:tab/>
      </w:r>
      <w:r w:rsidRPr="009B024B">
        <w:rPr>
          <w:rFonts w:cs="Arial"/>
          <w:b/>
          <w:bCs/>
          <w:sz w:val="24"/>
          <w:lang w:val="en-US"/>
        </w:rPr>
        <w:tab/>
      </w:r>
      <w:r w:rsidR="00214BFB" w:rsidRPr="009B024B">
        <w:rPr>
          <w:rFonts w:cs="Arial"/>
          <w:bCs/>
          <w:sz w:val="24"/>
          <w:lang w:val="en-US"/>
        </w:rPr>
        <w:t>8</w:t>
      </w:r>
      <w:r w:rsidR="00314AF8" w:rsidRPr="009B024B">
        <w:rPr>
          <w:rFonts w:cs="Arial"/>
          <w:bCs/>
          <w:sz w:val="24"/>
          <w:lang w:val="en-US"/>
        </w:rPr>
        <w:t>.</w:t>
      </w:r>
      <w:r w:rsidR="00214BFB" w:rsidRPr="009B024B">
        <w:rPr>
          <w:rFonts w:cs="Arial"/>
          <w:bCs/>
          <w:sz w:val="24"/>
          <w:lang w:val="en-US"/>
        </w:rPr>
        <w:t>9</w:t>
      </w:r>
      <w:r w:rsidR="00314AF8" w:rsidRPr="009B024B">
        <w:rPr>
          <w:rFonts w:cs="Arial"/>
          <w:bCs/>
          <w:sz w:val="24"/>
          <w:lang w:val="en-US"/>
        </w:rPr>
        <w:t>.</w:t>
      </w:r>
      <w:r w:rsidR="00214BFB" w:rsidRPr="009B024B">
        <w:rPr>
          <w:rFonts w:cs="Arial"/>
          <w:bCs/>
          <w:sz w:val="24"/>
          <w:lang w:val="en-US"/>
        </w:rPr>
        <w:t>4</w:t>
      </w:r>
    </w:p>
    <w:p w14:paraId="40C7D088" w14:textId="77777777" w:rsidR="00EB410E" w:rsidRPr="009B024B" w:rsidRDefault="00EB410E" w:rsidP="00DE1023">
      <w:pPr>
        <w:spacing w:after="120"/>
        <w:jc w:val="both"/>
        <w:rPr>
          <w:rFonts w:ascii="Arial" w:hAnsi="Arial" w:cs="Arial"/>
          <w:bCs/>
          <w:sz w:val="24"/>
        </w:rPr>
      </w:pPr>
      <w:r w:rsidRPr="009B024B">
        <w:rPr>
          <w:rFonts w:ascii="Arial" w:hAnsi="Arial" w:cs="Arial"/>
          <w:b/>
          <w:bCs/>
          <w:sz w:val="24"/>
        </w:rPr>
        <w:t>Source:</w:t>
      </w:r>
      <w:r w:rsidRPr="009B024B">
        <w:rPr>
          <w:rFonts w:ascii="Arial" w:hAnsi="Arial" w:cs="Arial"/>
          <w:b/>
          <w:bCs/>
          <w:sz w:val="24"/>
        </w:rPr>
        <w:tab/>
      </w:r>
      <w:r w:rsidRPr="009B024B">
        <w:rPr>
          <w:rFonts w:ascii="Arial" w:hAnsi="Arial" w:cs="Arial"/>
          <w:b/>
          <w:bCs/>
          <w:sz w:val="24"/>
        </w:rPr>
        <w:tab/>
      </w:r>
      <w:r w:rsidRPr="009B024B">
        <w:rPr>
          <w:rFonts w:ascii="Arial" w:hAnsi="Arial" w:cs="Arial"/>
          <w:b/>
          <w:bCs/>
          <w:sz w:val="24"/>
        </w:rPr>
        <w:tab/>
      </w:r>
      <w:r w:rsidRPr="009B024B">
        <w:rPr>
          <w:rFonts w:ascii="Arial" w:hAnsi="Arial" w:cs="Arial"/>
          <w:bCs/>
          <w:sz w:val="24"/>
        </w:rPr>
        <w:t>Intel Corporation</w:t>
      </w:r>
    </w:p>
    <w:p w14:paraId="4C97D3A3" w14:textId="14D16934" w:rsidR="007C4C5C" w:rsidRPr="009B024B" w:rsidRDefault="00EB410E" w:rsidP="007C4C5C">
      <w:pPr>
        <w:tabs>
          <w:tab w:val="left" w:pos="1985"/>
        </w:tabs>
        <w:spacing w:after="120"/>
        <w:ind w:left="2880" w:hanging="2880"/>
        <w:jc w:val="both"/>
        <w:rPr>
          <w:rFonts w:ascii="Arial" w:hAnsi="Arial" w:cs="Arial"/>
          <w:bCs/>
          <w:sz w:val="24"/>
        </w:rPr>
      </w:pPr>
      <w:r w:rsidRPr="009B024B">
        <w:rPr>
          <w:rFonts w:ascii="Arial" w:hAnsi="Arial" w:cs="Arial"/>
          <w:b/>
          <w:bCs/>
          <w:sz w:val="24"/>
        </w:rPr>
        <w:t>Title:</w:t>
      </w:r>
      <w:r w:rsidRPr="009B024B">
        <w:rPr>
          <w:rFonts w:ascii="Arial" w:hAnsi="Arial" w:cs="Arial"/>
          <w:bCs/>
          <w:sz w:val="24"/>
        </w:rPr>
        <w:tab/>
      </w:r>
      <w:r w:rsidRPr="009B024B">
        <w:rPr>
          <w:rFonts w:ascii="Arial" w:hAnsi="Arial" w:cs="Arial"/>
          <w:bCs/>
          <w:sz w:val="24"/>
        </w:rPr>
        <w:tab/>
      </w:r>
      <w:r w:rsidR="00BA42DA">
        <w:rPr>
          <w:rFonts w:ascii="Arial" w:hAnsi="Arial" w:cs="Arial"/>
          <w:bCs/>
          <w:sz w:val="24"/>
        </w:rPr>
        <w:t>Path management for</w:t>
      </w:r>
      <w:r w:rsidR="00C01B54" w:rsidRPr="009B024B">
        <w:rPr>
          <w:rFonts w:ascii="Arial" w:hAnsi="Arial" w:cs="Arial"/>
          <w:bCs/>
          <w:sz w:val="24"/>
        </w:rPr>
        <w:t xml:space="preserve"> </w:t>
      </w:r>
      <w:r w:rsidR="00214BFB" w:rsidRPr="009B024B">
        <w:rPr>
          <w:rFonts w:ascii="Arial" w:hAnsi="Arial" w:cs="Arial"/>
          <w:bCs/>
          <w:sz w:val="24"/>
        </w:rPr>
        <w:t>Multi</w:t>
      </w:r>
      <w:r w:rsidR="00B83CA4" w:rsidRPr="009B024B">
        <w:rPr>
          <w:rFonts w:ascii="Arial" w:hAnsi="Arial" w:cs="Arial"/>
          <w:bCs/>
          <w:sz w:val="24"/>
        </w:rPr>
        <w:t>-</w:t>
      </w:r>
      <w:r w:rsidR="00214BFB" w:rsidRPr="009B024B">
        <w:rPr>
          <w:rFonts w:ascii="Arial" w:hAnsi="Arial" w:cs="Arial"/>
          <w:bCs/>
          <w:sz w:val="24"/>
        </w:rPr>
        <w:t>path Relaying</w:t>
      </w:r>
    </w:p>
    <w:p w14:paraId="779EF312" w14:textId="77777777" w:rsidR="00EB410E" w:rsidRPr="009B024B" w:rsidRDefault="00EB410E" w:rsidP="00DE1023">
      <w:pPr>
        <w:jc w:val="both"/>
        <w:rPr>
          <w:rFonts w:ascii="Arial" w:hAnsi="Arial" w:cs="Arial"/>
          <w:b/>
          <w:bCs/>
          <w:sz w:val="24"/>
          <w:lang w:eastAsia="zh-CN"/>
        </w:rPr>
      </w:pPr>
      <w:r w:rsidRPr="009B024B">
        <w:rPr>
          <w:rFonts w:ascii="Arial" w:hAnsi="Arial" w:cs="Arial"/>
          <w:b/>
          <w:bCs/>
          <w:sz w:val="24"/>
        </w:rPr>
        <w:t>Document for:</w:t>
      </w:r>
      <w:r w:rsidRPr="009B024B">
        <w:rPr>
          <w:rFonts w:ascii="Arial" w:hAnsi="Arial" w:cs="Arial"/>
          <w:b/>
          <w:bCs/>
          <w:sz w:val="24"/>
        </w:rPr>
        <w:tab/>
      </w:r>
      <w:r w:rsidRPr="009B024B">
        <w:rPr>
          <w:rFonts w:ascii="Arial" w:hAnsi="Arial" w:cs="Arial"/>
          <w:bCs/>
          <w:sz w:val="24"/>
        </w:rPr>
        <w:t xml:space="preserve"> </w:t>
      </w:r>
      <w:r w:rsidRPr="009B024B">
        <w:rPr>
          <w:rFonts w:ascii="Arial" w:hAnsi="Arial" w:cs="Arial"/>
          <w:bCs/>
          <w:sz w:val="24"/>
        </w:rPr>
        <w:tab/>
        <w:t>Discussion</w:t>
      </w:r>
    </w:p>
    <w:p w14:paraId="27DFF818" w14:textId="77777777" w:rsidR="00EB410E" w:rsidRPr="009B024B" w:rsidRDefault="00EB410E" w:rsidP="00DE7AA9">
      <w:pPr>
        <w:pStyle w:val="Heading1"/>
        <w:numPr>
          <w:ilvl w:val="0"/>
          <w:numId w:val="2"/>
        </w:numPr>
      </w:pPr>
      <w:r w:rsidRPr="009B024B">
        <w:t>Introduction</w:t>
      </w:r>
    </w:p>
    <w:p w14:paraId="2AEC5193" w14:textId="3DE737B7" w:rsidR="001E158A" w:rsidRPr="009B024B" w:rsidRDefault="009971E4" w:rsidP="001E158A">
      <w:pPr>
        <w:tabs>
          <w:tab w:val="left" w:pos="1327"/>
        </w:tabs>
        <w:jc w:val="both"/>
        <w:rPr>
          <w:lang w:val="en-GB"/>
        </w:rPr>
      </w:pPr>
      <w:bookmarkStart w:id="0" w:name="_Hlk46842767"/>
      <w:bookmarkStart w:id="1" w:name="Proposal_Pattern_Length"/>
      <w:r w:rsidRPr="009B024B">
        <w:rPr>
          <w:lang w:val="en-GB"/>
        </w:rPr>
        <w:t>In the last meeting [RAN2#119</w:t>
      </w:r>
      <w:r w:rsidR="00704213">
        <w:rPr>
          <w:lang w:val="en-GB"/>
        </w:rPr>
        <w:t>bis</w:t>
      </w:r>
      <w:r w:rsidR="000562E9">
        <w:rPr>
          <w:lang w:val="en-GB"/>
        </w:rPr>
        <w:t>-</w:t>
      </w:r>
      <w:r w:rsidRPr="009B024B">
        <w:rPr>
          <w:lang w:val="en-GB"/>
        </w:rPr>
        <w:t xml:space="preserve">e], discussion on multipath study </w:t>
      </w:r>
      <w:r w:rsidR="00247792">
        <w:rPr>
          <w:lang w:val="en-GB"/>
        </w:rPr>
        <w:t>continued with emphasis on path addition/</w:t>
      </w:r>
      <w:r w:rsidR="00AE1930">
        <w:rPr>
          <w:lang w:val="en-GB"/>
        </w:rPr>
        <w:t xml:space="preserve">release and </w:t>
      </w:r>
      <w:r w:rsidR="00DC42A1">
        <w:rPr>
          <w:lang w:val="en-GB"/>
        </w:rPr>
        <w:t xml:space="preserve">control plane aspects of the two </w:t>
      </w:r>
      <w:r w:rsidR="00B14E38" w:rsidRPr="009B024B">
        <w:rPr>
          <w:lang w:val="en-GB"/>
        </w:rPr>
        <w:t>scenarios</w:t>
      </w:r>
      <w:r w:rsidR="001D7B52" w:rsidRPr="009B024B">
        <w:rPr>
          <w:lang w:val="en-GB"/>
        </w:rPr>
        <w:t>.</w:t>
      </w:r>
      <w:r w:rsidR="00731CFC" w:rsidRPr="009B024B">
        <w:rPr>
          <w:lang w:val="en-GB"/>
        </w:rPr>
        <w:t xml:space="preserve"> </w:t>
      </w:r>
      <w:r w:rsidR="00DE7E5F">
        <w:rPr>
          <w:lang w:val="en-GB"/>
        </w:rPr>
        <w:t xml:space="preserve">The set of agreements made in the meeting is available in annex. </w:t>
      </w:r>
      <w:r w:rsidR="00B14E38" w:rsidRPr="009B024B">
        <w:rPr>
          <w:lang w:val="en-GB"/>
        </w:rPr>
        <w:t>In th</w:t>
      </w:r>
      <w:r w:rsidR="001D7B52" w:rsidRPr="009B024B">
        <w:rPr>
          <w:lang w:val="en-GB"/>
        </w:rPr>
        <w:t xml:space="preserve">is contribution </w:t>
      </w:r>
      <w:r w:rsidR="00731CFC" w:rsidRPr="009B024B">
        <w:rPr>
          <w:lang w:val="en-GB"/>
        </w:rPr>
        <w:t xml:space="preserve">we aim to discuss some </w:t>
      </w:r>
      <w:r w:rsidR="00DC42A1">
        <w:rPr>
          <w:lang w:val="en-GB"/>
        </w:rPr>
        <w:t xml:space="preserve">of the open </w:t>
      </w:r>
      <w:r w:rsidR="00731CFC" w:rsidRPr="009B024B">
        <w:rPr>
          <w:lang w:val="en-GB"/>
        </w:rPr>
        <w:t xml:space="preserve">aspects related to </w:t>
      </w:r>
      <w:r w:rsidR="005A236C">
        <w:rPr>
          <w:lang w:val="en-GB"/>
        </w:rPr>
        <w:t>path management for multi-path relaying</w:t>
      </w:r>
      <w:r w:rsidR="00DC42A1">
        <w:rPr>
          <w:lang w:val="en-GB"/>
        </w:rPr>
        <w:t>.</w:t>
      </w:r>
    </w:p>
    <w:bookmarkEnd w:id="0"/>
    <w:p w14:paraId="5F358225" w14:textId="623FED4C" w:rsidR="00B0175E" w:rsidRPr="00A87DFE" w:rsidRDefault="006A59DF" w:rsidP="00DE7AA9">
      <w:pPr>
        <w:pStyle w:val="Heading1"/>
      </w:pPr>
      <w:r w:rsidRPr="009B024B">
        <w:t>Discussion</w:t>
      </w:r>
    </w:p>
    <w:p w14:paraId="184D62C1" w14:textId="48374314" w:rsidR="00A044BD" w:rsidRDefault="00596392" w:rsidP="000135E5">
      <w:pPr>
        <w:pStyle w:val="Heading2"/>
      </w:pPr>
      <w:r w:rsidRPr="00A87DFE">
        <w:t>Path addition/modification/release concepts</w:t>
      </w:r>
    </w:p>
    <w:p w14:paraId="511927C5" w14:textId="497F6236" w:rsidR="00C6495C" w:rsidRDefault="00C6495C" w:rsidP="00DE7AA9">
      <w:pPr>
        <w:pStyle w:val="Heading3"/>
      </w:pPr>
      <w:r>
        <w:t xml:space="preserve">Change of Relay UE </w:t>
      </w:r>
      <w:r w:rsidR="0001206E">
        <w:t>and cell change for Remote UE in scenario 1</w:t>
      </w:r>
    </w:p>
    <w:p w14:paraId="6921A975" w14:textId="095D086E" w:rsidR="006F7C68" w:rsidRDefault="00E47000" w:rsidP="00E47000">
      <w:pPr>
        <w:rPr>
          <w:lang w:val="en-GB" w:eastAsia="x-none"/>
        </w:rPr>
      </w:pPr>
      <w:r>
        <w:rPr>
          <w:lang w:val="en-GB" w:eastAsia="x-none"/>
        </w:rPr>
        <w:t xml:space="preserve">Path management aspects for scenario 2 are still under discussion while they are more stable for scenario 1. </w:t>
      </w:r>
      <w:r w:rsidR="0071302F">
        <w:rPr>
          <w:lang w:val="en-GB" w:eastAsia="x-none"/>
        </w:rPr>
        <w:t xml:space="preserve">While we agreed that the remote UE </w:t>
      </w:r>
      <w:r w:rsidR="0071302F" w:rsidRPr="0071302F">
        <w:rPr>
          <w:lang w:val="en-GB" w:eastAsia="x-none"/>
        </w:rPr>
        <w:t xml:space="preserve">operating in multi-path changes to a new relay UE for the indirect path while keeping the direct path under the same </w:t>
      </w:r>
      <w:proofErr w:type="spellStart"/>
      <w:r w:rsidR="0071302F" w:rsidRPr="0071302F">
        <w:rPr>
          <w:lang w:val="en-GB" w:eastAsia="x-none"/>
        </w:rPr>
        <w:t>gNB</w:t>
      </w:r>
      <w:proofErr w:type="spellEnd"/>
      <w:r w:rsidR="0071302F">
        <w:rPr>
          <w:lang w:val="en-GB" w:eastAsia="x-none"/>
        </w:rPr>
        <w:t xml:space="preserve">, we need to decide whether this is achieved via separate release-and-add procedure or single switch procedure </w:t>
      </w:r>
      <w:proofErr w:type="gramStart"/>
      <w:r w:rsidR="0071302F">
        <w:rPr>
          <w:lang w:val="en-GB" w:eastAsia="x-none"/>
        </w:rPr>
        <w:t>similar to</w:t>
      </w:r>
      <w:proofErr w:type="gramEnd"/>
      <w:r w:rsidR="0071302F">
        <w:rPr>
          <w:lang w:val="en-GB" w:eastAsia="x-none"/>
        </w:rPr>
        <w:t xml:space="preserve"> indirect-indirect path switching</w:t>
      </w:r>
      <w:r w:rsidR="0071302F" w:rsidRPr="0071302F">
        <w:rPr>
          <w:lang w:val="en-GB" w:eastAsia="x-none"/>
        </w:rPr>
        <w:t xml:space="preserve">. </w:t>
      </w:r>
      <w:r w:rsidR="004343F7">
        <w:rPr>
          <w:lang w:val="en-GB" w:eastAsia="x-none"/>
        </w:rPr>
        <w:t xml:space="preserve">Considering the amount of signalling overhead </w:t>
      </w:r>
      <w:r w:rsidR="00CF3CB4">
        <w:rPr>
          <w:lang w:val="en-GB" w:eastAsia="x-none"/>
        </w:rPr>
        <w:t xml:space="preserve">involved in releasing </w:t>
      </w:r>
      <w:r w:rsidR="00761F6F">
        <w:rPr>
          <w:lang w:val="en-GB" w:eastAsia="x-none"/>
        </w:rPr>
        <w:t xml:space="preserve">PC5 connection (if upper layer also releases the connection), </w:t>
      </w:r>
      <w:r w:rsidR="000C0BC0">
        <w:rPr>
          <w:lang w:val="en-GB" w:eastAsia="x-none"/>
        </w:rPr>
        <w:t>we think that it is best to support a single switch procedure.</w:t>
      </w:r>
      <w:r w:rsidR="0071302F" w:rsidRPr="0071302F">
        <w:rPr>
          <w:lang w:val="en-GB" w:eastAsia="x-none"/>
        </w:rPr>
        <w:t xml:space="preserve"> </w:t>
      </w:r>
    </w:p>
    <w:p w14:paraId="2F4EF894" w14:textId="26F4B2ED" w:rsidR="006F7C68" w:rsidRPr="00A87DFE" w:rsidRDefault="006F7C68" w:rsidP="006F7C68">
      <w:pPr>
        <w:pStyle w:val="Proposal"/>
        <w:numPr>
          <w:ilvl w:val="0"/>
          <w:numId w:val="33"/>
        </w:numPr>
      </w:pPr>
      <w:r w:rsidRPr="00A87DFE">
        <w:t xml:space="preserve">In scenario </w:t>
      </w:r>
      <w:r>
        <w:t>1</w:t>
      </w:r>
      <w:r w:rsidR="00E26916">
        <w:t xml:space="preserve"> for remote UE operating in multi-path</w:t>
      </w:r>
      <w:r w:rsidRPr="00A87DFE">
        <w:t xml:space="preserve">, </w:t>
      </w:r>
      <w:r w:rsidR="00E26916">
        <w:t>change of relay UE</w:t>
      </w:r>
      <w:r w:rsidR="00D069FF">
        <w:t xml:space="preserve"> under the same </w:t>
      </w:r>
      <w:proofErr w:type="spellStart"/>
      <w:r w:rsidR="00D069FF">
        <w:t>gNB</w:t>
      </w:r>
      <w:proofErr w:type="spellEnd"/>
      <w:r w:rsidR="00D069FF">
        <w:t xml:space="preserve"> is handled via single switch procedure using indirect-indirect path switching </w:t>
      </w:r>
      <w:r w:rsidR="00F772DD">
        <w:t xml:space="preserve">with service continuity </w:t>
      </w:r>
      <w:r w:rsidR="00D069FF">
        <w:t>as baseline</w:t>
      </w:r>
      <w:r w:rsidRPr="00A87DFE">
        <w:t>.</w:t>
      </w:r>
      <w:r w:rsidR="00F772DD">
        <w:t xml:space="preserve"> Details considered during WI phase.</w:t>
      </w:r>
    </w:p>
    <w:p w14:paraId="0BD3088B" w14:textId="7E3D71A0" w:rsidR="004A18FC" w:rsidRDefault="00896A6B" w:rsidP="00E47000">
      <w:pPr>
        <w:rPr>
          <w:lang w:val="en-GB" w:eastAsia="x-none"/>
        </w:rPr>
      </w:pPr>
      <w:r>
        <w:rPr>
          <w:lang w:val="en-GB" w:eastAsia="x-none"/>
        </w:rPr>
        <w:t xml:space="preserve">The support of cell handover for remote UE under the same </w:t>
      </w:r>
      <w:proofErr w:type="spellStart"/>
      <w:r>
        <w:rPr>
          <w:lang w:val="en-GB" w:eastAsia="x-none"/>
        </w:rPr>
        <w:t>gNB</w:t>
      </w:r>
      <w:proofErr w:type="spellEnd"/>
      <w:r>
        <w:rPr>
          <w:lang w:val="en-GB" w:eastAsia="x-none"/>
        </w:rPr>
        <w:t xml:space="preserve"> was discussed for </w:t>
      </w:r>
      <w:r w:rsidR="003F2232">
        <w:rPr>
          <w:lang w:val="en-GB" w:eastAsia="x-none"/>
        </w:rPr>
        <w:t xml:space="preserve">both scenario 1 and 2 in the last RAN2 meeting 119bis-e. </w:t>
      </w:r>
      <w:r w:rsidR="00903F06">
        <w:rPr>
          <w:lang w:val="en-GB" w:eastAsia="x-none"/>
        </w:rPr>
        <w:t>S</w:t>
      </w:r>
      <w:r w:rsidR="00200C02">
        <w:rPr>
          <w:lang w:val="en-GB" w:eastAsia="x-none"/>
        </w:rPr>
        <w:t>upporting</w:t>
      </w:r>
      <w:r w:rsidR="0064144B">
        <w:rPr>
          <w:lang w:val="en-GB" w:eastAsia="x-none"/>
        </w:rPr>
        <w:t xml:space="preserve"> </w:t>
      </w:r>
      <w:r w:rsidR="00903F06">
        <w:rPr>
          <w:lang w:val="en-GB" w:eastAsia="x-none"/>
        </w:rPr>
        <w:t xml:space="preserve">cell </w:t>
      </w:r>
      <w:r w:rsidR="00697284">
        <w:rPr>
          <w:lang w:val="en-GB" w:eastAsia="x-none"/>
        </w:rPr>
        <w:t>change</w:t>
      </w:r>
      <w:r w:rsidR="0064144B">
        <w:rPr>
          <w:lang w:val="en-GB" w:eastAsia="x-none"/>
        </w:rPr>
        <w:t xml:space="preserve"> for the direct path</w:t>
      </w:r>
      <w:r w:rsidR="00200C02">
        <w:rPr>
          <w:lang w:val="en-GB" w:eastAsia="x-none"/>
        </w:rPr>
        <w:t xml:space="preserve"> is</w:t>
      </w:r>
      <w:r w:rsidR="00BD5A8A">
        <w:rPr>
          <w:lang w:val="en-GB" w:eastAsia="x-none"/>
        </w:rPr>
        <w:t xml:space="preserve"> in general,</w:t>
      </w:r>
      <w:r w:rsidR="00200C02">
        <w:rPr>
          <w:lang w:val="en-GB" w:eastAsia="x-none"/>
        </w:rPr>
        <w:t xml:space="preserve"> legacy operation</w:t>
      </w:r>
      <w:r w:rsidR="005C3239">
        <w:rPr>
          <w:lang w:val="en-GB" w:eastAsia="x-none"/>
        </w:rPr>
        <w:t xml:space="preserve">. Considering scenario 1, </w:t>
      </w:r>
      <w:r w:rsidR="00276C77">
        <w:rPr>
          <w:lang w:val="en-GB" w:eastAsia="x-none"/>
        </w:rPr>
        <w:t xml:space="preserve">it is a corner case that the remote UE </w:t>
      </w:r>
      <w:proofErr w:type="gramStart"/>
      <w:r w:rsidR="00276C77">
        <w:rPr>
          <w:lang w:val="en-GB" w:eastAsia="x-none"/>
        </w:rPr>
        <w:t>has to</w:t>
      </w:r>
      <w:proofErr w:type="gramEnd"/>
      <w:r w:rsidR="00276C77">
        <w:rPr>
          <w:lang w:val="en-GB" w:eastAsia="x-none"/>
        </w:rPr>
        <w:t xml:space="preserve"> perform </w:t>
      </w:r>
      <w:r w:rsidR="002A5533">
        <w:rPr>
          <w:lang w:val="en-GB" w:eastAsia="x-none"/>
        </w:rPr>
        <w:t>inter-</w:t>
      </w:r>
      <w:r w:rsidR="00276C77">
        <w:rPr>
          <w:lang w:val="en-GB" w:eastAsia="x-none"/>
        </w:rPr>
        <w:t xml:space="preserve">cell handover while the relay UE does not. </w:t>
      </w:r>
      <w:r w:rsidR="005C3239">
        <w:rPr>
          <w:lang w:val="en-GB" w:eastAsia="x-none"/>
        </w:rPr>
        <w:t>C</w:t>
      </w:r>
      <w:r w:rsidR="00713864">
        <w:rPr>
          <w:lang w:val="en-GB" w:eastAsia="x-none"/>
        </w:rPr>
        <w:t>ompanies</w:t>
      </w:r>
      <w:r w:rsidR="005C3239">
        <w:rPr>
          <w:lang w:val="en-GB" w:eastAsia="x-none"/>
        </w:rPr>
        <w:t xml:space="preserve"> in RAN2</w:t>
      </w:r>
      <w:r w:rsidR="00713864">
        <w:rPr>
          <w:lang w:val="en-GB" w:eastAsia="x-none"/>
        </w:rPr>
        <w:t xml:space="preserve"> do not prefer to consider group handover situation</w:t>
      </w:r>
      <w:r w:rsidR="0083549F">
        <w:rPr>
          <w:lang w:val="en-GB" w:eastAsia="x-none"/>
        </w:rPr>
        <w:t xml:space="preserve">, where the relay UE also performs handover </w:t>
      </w:r>
      <w:r w:rsidR="00784D73">
        <w:rPr>
          <w:lang w:val="en-GB" w:eastAsia="x-none"/>
        </w:rPr>
        <w:t>along with the remote UE to a different cell</w:t>
      </w:r>
      <w:r w:rsidR="00713864">
        <w:rPr>
          <w:lang w:val="en-GB" w:eastAsia="x-none"/>
        </w:rPr>
        <w:t xml:space="preserve">. </w:t>
      </w:r>
      <w:r w:rsidR="00FC263C">
        <w:rPr>
          <w:lang w:val="en-GB" w:eastAsia="x-none"/>
        </w:rPr>
        <w:t>I</w:t>
      </w:r>
      <w:r w:rsidR="008B6D03">
        <w:rPr>
          <w:lang w:val="en-GB" w:eastAsia="x-none"/>
        </w:rPr>
        <w:t>t should be possible to support this case using a single procedure</w:t>
      </w:r>
      <w:r w:rsidR="00B76C7A">
        <w:rPr>
          <w:lang w:val="en-GB" w:eastAsia="x-none"/>
        </w:rPr>
        <w:t xml:space="preserve"> of </w:t>
      </w:r>
      <w:r w:rsidR="00BB0A80">
        <w:rPr>
          <w:lang w:val="en-GB" w:eastAsia="x-none"/>
        </w:rPr>
        <w:t xml:space="preserve">legacy </w:t>
      </w:r>
      <w:r w:rsidR="00B76C7A">
        <w:rPr>
          <w:lang w:val="en-GB" w:eastAsia="x-none"/>
        </w:rPr>
        <w:t xml:space="preserve">cell </w:t>
      </w:r>
      <w:r w:rsidR="00BB0A80">
        <w:rPr>
          <w:lang w:val="en-GB" w:eastAsia="x-none"/>
        </w:rPr>
        <w:t>change</w:t>
      </w:r>
      <w:r w:rsidR="00B76C7A">
        <w:rPr>
          <w:lang w:val="en-GB" w:eastAsia="x-none"/>
        </w:rPr>
        <w:t xml:space="preserve">/handover </w:t>
      </w:r>
      <w:r w:rsidR="00BB0A80">
        <w:rPr>
          <w:lang w:val="en-GB" w:eastAsia="x-none"/>
        </w:rPr>
        <w:t xml:space="preserve">procedure along with </w:t>
      </w:r>
      <w:r w:rsidR="002A5533">
        <w:rPr>
          <w:lang w:val="en-GB" w:eastAsia="x-none"/>
        </w:rPr>
        <w:t xml:space="preserve">additional minimal </w:t>
      </w:r>
      <w:proofErr w:type="spellStart"/>
      <w:r w:rsidR="00BB0A80">
        <w:rPr>
          <w:lang w:val="en-GB" w:eastAsia="x-none"/>
        </w:rPr>
        <w:t>gNB</w:t>
      </w:r>
      <w:proofErr w:type="spellEnd"/>
      <w:r w:rsidR="00BB0A80">
        <w:rPr>
          <w:lang w:val="en-GB" w:eastAsia="x-none"/>
        </w:rPr>
        <w:t xml:space="preserve"> configuration considering that the Remote UE is in multi-</w:t>
      </w:r>
      <w:proofErr w:type="gramStart"/>
      <w:r w:rsidR="00BB0A80">
        <w:rPr>
          <w:lang w:val="en-GB" w:eastAsia="x-none"/>
        </w:rPr>
        <w:t>path</w:t>
      </w:r>
      <w:proofErr w:type="gramEnd"/>
      <w:r w:rsidR="00BB0A80">
        <w:rPr>
          <w:lang w:val="en-GB" w:eastAsia="x-none"/>
        </w:rPr>
        <w:t xml:space="preserve"> </w:t>
      </w:r>
      <w:r w:rsidR="00FC263C">
        <w:rPr>
          <w:lang w:val="en-GB" w:eastAsia="x-none"/>
        </w:rPr>
        <w:t xml:space="preserve">but some companies had concern about </w:t>
      </w:r>
      <w:r w:rsidR="00732111">
        <w:rPr>
          <w:lang w:val="en-GB" w:eastAsia="x-none"/>
        </w:rPr>
        <w:t>it</w:t>
      </w:r>
      <w:r w:rsidR="008B6D03">
        <w:rPr>
          <w:lang w:val="en-GB" w:eastAsia="x-none"/>
        </w:rPr>
        <w:t>.</w:t>
      </w:r>
      <w:r w:rsidR="00732111">
        <w:rPr>
          <w:lang w:val="en-GB" w:eastAsia="x-none"/>
        </w:rPr>
        <w:t xml:space="preserve"> We think that we can agree </w:t>
      </w:r>
      <w:r w:rsidR="00EA7462">
        <w:rPr>
          <w:lang w:val="en-GB" w:eastAsia="x-none"/>
        </w:rPr>
        <w:t xml:space="preserve">to consider supporting </w:t>
      </w:r>
      <w:r w:rsidR="006F0704">
        <w:rPr>
          <w:lang w:val="en-GB" w:eastAsia="x-none"/>
        </w:rPr>
        <w:t>this change using</w:t>
      </w:r>
      <w:r w:rsidR="00EA7462">
        <w:rPr>
          <w:lang w:val="en-GB" w:eastAsia="x-none"/>
        </w:rPr>
        <w:t xml:space="preserve"> a single procedure unless a problem is identified during the WI phase.</w:t>
      </w:r>
      <w:r w:rsidR="008B6D03">
        <w:rPr>
          <w:lang w:val="en-GB" w:eastAsia="x-none"/>
        </w:rPr>
        <w:t xml:space="preserve"> </w:t>
      </w:r>
    </w:p>
    <w:p w14:paraId="3B7B9015" w14:textId="77777777" w:rsidR="004A18FC" w:rsidRDefault="004A18FC" w:rsidP="004A18FC">
      <w:pPr>
        <w:pStyle w:val="Doc-text2"/>
        <w:pBdr>
          <w:top w:val="single" w:sz="4" w:space="1" w:color="auto"/>
          <w:left w:val="single" w:sz="4" w:space="31" w:color="auto"/>
          <w:bottom w:val="single" w:sz="4" w:space="1" w:color="auto"/>
          <w:right w:val="single" w:sz="4" w:space="4" w:color="auto"/>
        </w:pBdr>
      </w:pPr>
      <w:r>
        <w:t>Agreement:</w:t>
      </w:r>
    </w:p>
    <w:p w14:paraId="0E5342CF" w14:textId="77777777" w:rsidR="004A18FC" w:rsidRDefault="004A18FC" w:rsidP="004A18FC">
      <w:pPr>
        <w:pStyle w:val="Doc-text2"/>
        <w:pBdr>
          <w:top w:val="single" w:sz="4" w:space="1" w:color="auto"/>
          <w:left w:val="single" w:sz="4" w:space="31" w:color="auto"/>
          <w:bottom w:val="single" w:sz="4" w:space="1" w:color="auto"/>
          <w:right w:val="single" w:sz="4" w:space="4" w:color="auto"/>
        </w:pBdr>
      </w:pPr>
      <w:r>
        <w:t>The following case can be supported via separate release-and-add for scenario 1 (B+D in separate reconfigurations):</w:t>
      </w:r>
    </w:p>
    <w:p w14:paraId="2B36B620" w14:textId="77777777" w:rsidR="004A18FC" w:rsidRDefault="004A18FC" w:rsidP="004A18FC">
      <w:pPr>
        <w:pStyle w:val="Doc-text2"/>
        <w:pBdr>
          <w:top w:val="single" w:sz="4" w:space="1" w:color="auto"/>
          <w:left w:val="single" w:sz="4" w:space="31" w:color="auto"/>
          <w:bottom w:val="single" w:sz="4" w:space="1" w:color="auto"/>
          <w:right w:val="single" w:sz="4" w:space="4" w:color="auto"/>
        </w:pBdr>
      </w:pPr>
      <w:r>
        <w:t>E.</w:t>
      </w:r>
      <w:r>
        <w:tab/>
        <w:t xml:space="preserve">The remote UE operating in multi-path changes the direct path to a different cell of the same </w:t>
      </w:r>
      <w:proofErr w:type="spellStart"/>
      <w:r>
        <w:t>gNB</w:t>
      </w:r>
      <w:proofErr w:type="spellEnd"/>
      <w:r>
        <w:t xml:space="preserve"> while using the serving relay UE for the indirect path under the same </w:t>
      </w:r>
      <w:proofErr w:type="spellStart"/>
      <w:r>
        <w:t>gNB</w:t>
      </w:r>
      <w:proofErr w:type="spellEnd"/>
      <w:r>
        <w:t>.</w:t>
      </w:r>
    </w:p>
    <w:p w14:paraId="6CF5A291" w14:textId="77777777" w:rsidR="004A18FC" w:rsidRDefault="004A18FC" w:rsidP="004A18FC">
      <w:pPr>
        <w:pStyle w:val="Doc-text2"/>
        <w:pBdr>
          <w:top w:val="single" w:sz="4" w:space="1" w:color="auto"/>
          <w:left w:val="single" w:sz="4" w:space="31" w:color="auto"/>
          <w:bottom w:val="single" w:sz="4" w:space="1" w:color="auto"/>
          <w:right w:val="single" w:sz="4" w:space="4" w:color="auto"/>
        </w:pBdr>
      </w:pPr>
      <w:r w:rsidRPr="006C548E">
        <w:rPr>
          <w:highlight w:val="yellow"/>
        </w:rPr>
        <w:t>FFS if a single procedure for this case would be supported.</w:t>
      </w:r>
    </w:p>
    <w:p w14:paraId="127876CF" w14:textId="77777777" w:rsidR="008B6D03" w:rsidRDefault="008B6D03" w:rsidP="008B6D03">
      <w:pPr>
        <w:rPr>
          <w:lang w:val="en-GB" w:eastAsia="x-none"/>
        </w:rPr>
      </w:pPr>
    </w:p>
    <w:p w14:paraId="32728C7C" w14:textId="0B87E839" w:rsidR="008B6D03" w:rsidRPr="00A87DFE" w:rsidRDefault="008B6D03" w:rsidP="008B6D03">
      <w:pPr>
        <w:pStyle w:val="Proposal"/>
        <w:numPr>
          <w:ilvl w:val="0"/>
          <w:numId w:val="33"/>
        </w:numPr>
      </w:pPr>
      <w:r w:rsidRPr="00A87DFE">
        <w:t xml:space="preserve">In scenario </w:t>
      </w:r>
      <w:r>
        <w:t>1 for remote UE operating in multi-path</w:t>
      </w:r>
      <w:r w:rsidRPr="00A87DFE">
        <w:t xml:space="preserve">, </w:t>
      </w:r>
      <w:r w:rsidR="00396D62">
        <w:t>the remote UE can change the</w:t>
      </w:r>
      <w:r w:rsidR="000070D6">
        <w:t xml:space="preserve"> direct path to a different cell of the same </w:t>
      </w:r>
      <w:proofErr w:type="spellStart"/>
      <w:r w:rsidR="000070D6">
        <w:t>gNB</w:t>
      </w:r>
      <w:proofErr w:type="spellEnd"/>
      <w:r>
        <w:t xml:space="preserve"> via </w:t>
      </w:r>
      <w:r w:rsidR="000070D6">
        <w:t xml:space="preserve">a </w:t>
      </w:r>
      <w:r>
        <w:t>single procedure</w:t>
      </w:r>
      <w:r w:rsidR="00D074DA">
        <w:t xml:space="preserve"> unless a problem is identified</w:t>
      </w:r>
      <w:r w:rsidRPr="00A87DFE">
        <w:t>.</w:t>
      </w:r>
      <w:r>
        <w:t xml:space="preserve"> Details considered during WI phase.</w:t>
      </w:r>
    </w:p>
    <w:p w14:paraId="25F17754" w14:textId="77E49C5C" w:rsidR="004A18FC" w:rsidRPr="007F1C1E" w:rsidRDefault="007F1C1E" w:rsidP="00DE7AA9">
      <w:pPr>
        <w:pStyle w:val="Heading3"/>
      </w:pPr>
      <w:r>
        <w:lastRenderedPageBreak/>
        <w:t>Addition</w:t>
      </w:r>
      <w:r w:rsidR="009A093B">
        <w:t>/Release</w:t>
      </w:r>
      <w:r>
        <w:t xml:space="preserve"> </w:t>
      </w:r>
      <w:r w:rsidR="009A093B">
        <w:t>for scenario 2</w:t>
      </w:r>
    </w:p>
    <w:p w14:paraId="45B29B30" w14:textId="38CE0A90" w:rsidR="00E47000" w:rsidRDefault="00EC54E0" w:rsidP="00E47000">
      <w:pPr>
        <w:rPr>
          <w:lang w:val="en-GB" w:eastAsia="x-none"/>
        </w:rPr>
      </w:pPr>
      <w:r>
        <w:rPr>
          <w:lang w:val="en-GB" w:eastAsia="x-none"/>
        </w:rPr>
        <w:t xml:space="preserve">In the last RAN3 meeting 117bis-e, RAN3 updated their previous agreement </w:t>
      </w:r>
      <w:r w:rsidR="00D72AA6">
        <w:rPr>
          <w:lang w:val="en-GB" w:eastAsia="x-none"/>
        </w:rPr>
        <w:t>for scenario 2 as “</w:t>
      </w:r>
      <w:r w:rsidR="00C45B9F" w:rsidRPr="00DE7AA9">
        <w:rPr>
          <w:i/>
          <w:iCs/>
          <w:lang w:val="en-GB" w:eastAsia="x-none"/>
        </w:rPr>
        <w:t>Whether to add direct path, after the establishment of the indirect path is pending to RAN2 decision</w:t>
      </w:r>
      <w:r w:rsidR="00D72AA6">
        <w:rPr>
          <w:lang w:val="en-GB" w:eastAsia="x-none"/>
        </w:rPr>
        <w:t>”</w:t>
      </w:r>
      <w:r w:rsidR="00C16ECE">
        <w:rPr>
          <w:lang w:val="en-GB" w:eastAsia="x-none"/>
        </w:rPr>
        <w:t xml:space="preserve">, that is, </w:t>
      </w:r>
      <w:r w:rsidR="00E47000" w:rsidRPr="00A87DFE">
        <w:rPr>
          <w:lang w:val="en-GB" w:eastAsia="x-none"/>
        </w:rPr>
        <w:t xml:space="preserve">RAN3 has </w:t>
      </w:r>
      <w:r w:rsidR="00E47000">
        <w:rPr>
          <w:lang w:val="en-GB" w:eastAsia="x-none"/>
        </w:rPr>
        <w:t xml:space="preserve">left the </w:t>
      </w:r>
      <w:r w:rsidR="008552BC">
        <w:rPr>
          <w:lang w:val="en-GB" w:eastAsia="x-none"/>
        </w:rPr>
        <w:t>decision</w:t>
      </w:r>
      <w:r w:rsidR="00E47000">
        <w:rPr>
          <w:lang w:val="en-GB" w:eastAsia="x-none"/>
        </w:rPr>
        <w:t xml:space="preserve"> of whether the addition of </w:t>
      </w:r>
      <w:r w:rsidR="00E47000" w:rsidRPr="00A87DFE">
        <w:rPr>
          <w:lang w:val="en-GB" w:eastAsia="x-none"/>
        </w:rPr>
        <w:t xml:space="preserve">direct path </w:t>
      </w:r>
      <w:r w:rsidR="00E47000">
        <w:rPr>
          <w:lang w:val="en-GB" w:eastAsia="x-none"/>
        </w:rPr>
        <w:t xml:space="preserve">is supported </w:t>
      </w:r>
      <w:r w:rsidR="00E47000" w:rsidRPr="00A87DFE">
        <w:rPr>
          <w:lang w:val="en-GB" w:eastAsia="x-none"/>
        </w:rPr>
        <w:t xml:space="preserve">when </w:t>
      </w:r>
      <w:r w:rsidR="00E47000">
        <w:rPr>
          <w:lang w:val="en-GB" w:eastAsia="x-none"/>
        </w:rPr>
        <w:t xml:space="preserve">indirect </w:t>
      </w:r>
      <w:r w:rsidR="00E47000" w:rsidRPr="00A87DFE">
        <w:rPr>
          <w:lang w:val="en-GB" w:eastAsia="x-none"/>
        </w:rPr>
        <w:t xml:space="preserve">path is already established for </w:t>
      </w:r>
      <w:r w:rsidR="00E47000">
        <w:rPr>
          <w:lang w:val="en-GB" w:eastAsia="x-none"/>
        </w:rPr>
        <w:t xml:space="preserve">scenario 2 </w:t>
      </w:r>
      <w:r w:rsidR="00E47000" w:rsidRPr="00A87DFE">
        <w:rPr>
          <w:lang w:val="en-GB" w:eastAsia="x-none"/>
        </w:rPr>
        <w:t>multi</w:t>
      </w:r>
      <w:r w:rsidR="003B7074">
        <w:rPr>
          <w:lang w:val="en-GB" w:eastAsia="x-none"/>
        </w:rPr>
        <w:t>-</w:t>
      </w:r>
      <w:r w:rsidR="00E47000" w:rsidRPr="00A87DFE">
        <w:rPr>
          <w:lang w:val="en-GB" w:eastAsia="x-none"/>
        </w:rPr>
        <w:t>path</w:t>
      </w:r>
      <w:r w:rsidR="00E47000">
        <w:rPr>
          <w:lang w:val="en-GB" w:eastAsia="x-none"/>
        </w:rPr>
        <w:t xml:space="preserve"> </w:t>
      </w:r>
      <w:r w:rsidR="00C16ECE">
        <w:rPr>
          <w:lang w:val="en-GB" w:eastAsia="x-none"/>
        </w:rPr>
        <w:t xml:space="preserve">up </w:t>
      </w:r>
      <w:r w:rsidR="00E47000">
        <w:rPr>
          <w:lang w:val="en-GB" w:eastAsia="x-none"/>
        </w:rPr>
        <w:t>to RAN2</w:t>
      </w:r>
      <w:r w:rsidR="00C16ECE">
        <w:rPr>
          <w:lang w:val="en-GB" w:eastAsia="x-none"/>
        </w:rPr>
        <w:t xml:space="preserve">. From the last RAN2 meeting 119bis-e, </w:t>
      </w:r>
      <w:r w:rsidR="00E47000">
        <w:rPr>
          <w:lang w:val="en-GB" w:eastAsia="x-none"/>
        </w:rPr>
        <w:t>the following FFS</w:t>
      </w:r>
      <w:r w:rsidR="00C16ECE">
        <w:rPr>
          <w:lang w:val="en-GB" w:eastAsia="x-none"/>
        </w:rPr>
        <w:t xml:space="preserve"> was captured as highlighted below</w:t>
      </w:r>
      <w:r w:rsidR="00E47000">
        <w:rPr>
          <w:lang w:val="en-GB" w:eastAsia="x-none"/>
        </w:rPr>
        <w:t>:</w:t>
      </w:r>
    </w:p>
    <w:p w14:paraId="7B41768D" w14:textId="77777777" w:rsidR="002A0651" w:rsidRPr="00DE7AA9" w:rsidRDefault="002A0651" w:rsidP="00DE7AA9">
      <w:pPr>
        <w:pStyle w:val="Doc-text2"/>
        <w:pBdr>
          <w:top w:val="single" w:sz="4" w:space="1" w:color="auto"/>
          <w:left w:val="single" w:sz="4" w:space="31" w:color="auto"/>
          <w:bottom w:val="single" w:sz="4" w:space="1" w:color="auto"/>
          <w:right w:val="single" w:sz="4" w:space="4" w:color="auto"/>
        </w:pBdr>
        <w:rPr>
          <w:highlight w:val="yellow"/>
        </w:rPr>
      </w:pPr>
      <w:r>
        <w:t xml:space="preserve">Proposal 1-2C: Whether to support the following case can be </w:t>
      </w:r>
      <w:r w:rsidRPr="00DE7AA9">
        <w:rPr>
          <w:highlight w:val="yellow"/>
        </w:rPr>
        <w:t>further discussed for Scenario 2.</w:t>
      </w:r>
    </w:p>
    <w:p w14:paraId="196DEDBF" w14:textId="77777777" w:rsidR="002A0651" w:rsidRDefault="002A0651" w:rsidP="00DE7AA9">
      <w:pPr>
        <w:pStyle w:val="Doc-text2"/>
        <w:pBdr>
          <w:top w:val="single" w:sz="4" w:space="1" w:color="auto"/>
          <w:left w:val="single" w:sz="4" w:space="31" w:color="auto"/>
          <w:bottom w:val="single" w:sz="4" w:space="1" w:color="auto"/>
          <w:right w:val="single" w:sz="4" w:space="4" w:color="auto"/>
        </w:pBdr>
      </w:pPr>
      <w:r w:rsidRPr="00DE7AA9">
        <w:rPr>
          <w:highlight w:val="yellow"/>
        </w:rPr>
        <w:t>B.</w:t>
      </w:r>
      <w:r w:rsidRPr="00DE7AA9">
        <w:rPr>
          <w:highlight w:val="yellow"/>
        </w:rPr>
        <w:tab/>
        <w:t xml:space="preserve">The remote UE configured only on the indirect path adds the direct path under the same </w:t>
      </w:r>
      <w:proofErr w:type="spellStart"/>
      <w:proofErr w:type="gramStart"/>
      <w:r w:rsidRPr="00DE7AA9">
        <w:rPr>
          <w:highlight w:val="yellow"/>
        </w:rPr>
        <w:t>gNB</w:t>
      </w:r>
      <w:proofErr w:type="spellEnd"/>
      <w:r>
        <w:t>;</w:t>
      </w:r>
      <w:proofErr w:type="gramEnd"/>
      <w:r>
        <w:t xml:space="preserve"> </w:t>
      </w:r>
    </w:p>
    <w:p w14:paraId="294668DE" w14:textId="77777777" w:rsidR="002A0651" w:rsidRDefault="002A0651" w:rsidP="00DE7AA9">
      <w:pPr>
        <w:pStyle w:val="Doc-text2"/>
        <w:pBdr>
          <w:top w:val="single" w:sz="4" w:space="1" w:color="auto"/>
          <w:left w:val="single" w:sz="4" w:space="31" w:color="auto"/>
          <w:bottom w:val="single" w:sz="4" w:space="1" w:color="auto"/>
          <w:right w:val="single" w:sz="4" w:space="4" w:color="auto"/>
        </w:pBdr>
      </w:pPr>
      <w:r>
        <w:t>D.</w:t>
      </w:r>
      <w:r>
        <w:tab/>
        <w:t xml:space="preserve">The remote UE configured with multi-path releases the direct </w:t>
      </w:r>
      <w:proofErr w:type="gramStart"/>
      <w:r>
        <w:t>path;</w:t>
      </w:r>
      <w:proofErr w:type="gramEnd"/>
    </w:p>
    <w:p w14:paraId="2E4287B0" w14:textId="5DC39682" w:rsidR="002A0651" w:rsidRDefault="002A0651" w:rsidP="00DE7AA9">
      <w:pPr>
        <w:pStyle w:val="Doc-text2"/>
        <w:pBdr>
          <w:top w:val="single" w:sz="4" w:space="1" w:color="auto"/>
          <w:left w:val="single" w:sz="4" w:space="31" w:color="auto"/>
          <w:bottom w:val="single" w:sz="4" w:space="1" w:color="auto"/>
          <w:right w:val="single" w:sz="4" w:space="4" w:color="auto"/>
        </w:pBdr>
      </w:pPr>
      <w:r>
        <w:t>E.</w:t>
      </w:r>
      <w:r>
        <w:tab/>
        <w:t xml:space="preserve">The remote UE configured with multi-path changes the serving cell of the remote UE for the direct path while keeping the serving relay UE for the indirect path under the same </w:t>
      </w:r>
      <w:proofErr w:type="spellStart"/>
      <w:proofErr w:type="gramStart"/>
      <w:r>
        <w:t>gNB</w:t>
      </w:r>
      <w:proofErr w:type="spellEnd"/>
      <w:r>
        <w:t>;</w:t>
      </w:r>
      <w:proofErr w:type="gramEnd"/>
    </w:p>
    <w:p w14:paraId="3371DD1B" w14:textId="03402307" w:rsidR="002A0651" w:rsidRPr="002A0651" w:rsidRDefault="002A0651" w:rsidP="00DE7AA9">
      <w:pPr>
        <w:pStyle w:val="Doc-text2"/>
        <w:pBdr>
          <w:top w:val="single" w:sz="4" w:space="1" w:color="auto"/>
          <w:left w:val="single" w:sz="4" w:space="31" w:color="auto"/>
          <w:bottom w:val="single" w:sz="4" w:space="1" w:color="auto"/>
          <w:right w:val="single" w:sz="4" w:space="4" w:color="auto"/>
        </w:pBdr>
      </w:pPr>
      <w:r>
        <w:t xml:space="preserve">G.   The remote UE configured with multi-path changes to a new relay UE for the indirect path while keeping the direct path under the same </w:t>
      </w:r>
      <w:proofErr w:type="spellStart"/>
      <w:r>
        <w:t>gNB</w:t>
      </w:r>
      <w:proofErr w:type="spellEnd"/>
      <w:r>
        <w:t>.</w:t>
      </w:r>
    </w:p>
    <w:p w14:paraId="55507427" w14:textId="15B67911" w:rsidR="008E1C33" w:rsidRDefault="00080337" w:rsidP="00AC53CE">
      <w:pPr>
        <w:rPr>
          <w:lang w:val="en-GB" w:eastAsia="x-none"/>
        </w:rPr>
      </w:pPr>
      <w:r w:rsidRPr="00A87DFE">
        <w:rPr>
          <w:lang w:val="en-GB" w:eastAsia="x-none"/>
        </w:rPr>
        <w:t xml:space="preserve"> </w:t>
      </w:r>
    </w:p>
    <w:p w14:paraId="144F3747" w14:textId="15D52F4C" w:rsidR="00B93B04" w:rsidRPr="00AB7744" w:rsidRDefault="00E47000" w:rsidP="00AC53CE">
      <w:r w:rsidRPr="00AB7744">
        <w:t>In scenario 2</w:t>
      </w:r>
      <w:r>
        <w:t xml:space="preserve">, initial access of Remote UE without </w:t>
      </w:r>
      <w:proofErr w:type="spellStart"/>
      <w:r>
        <w:t>gNB</w:t>
      </w:r>
      <w:proofErr w:type="spellEnd"/>
      <w:r>
        <w:t xml:space="preserve">/default configuration through the UE-UE link </w:t>
      </w:r>
      <w:r w:rsidR="0050245B">
        <w:t>via</w:t>
      </w:r>
      <w:r>
        <w:t xml:space="preserve"> </w:t>
      </w:r>
      <w:r w:rsidR="0050245B">
        <w:t>indirect path/</w:t>
      </w:r>
      <w:r>
        <w:t>Relay UE is not possible</w:t>
      </w:r>
      <w:r w:rsidR="00DA335B">
        <w:t xml:space="preserve"> and</w:t>
      </w:r>
      <w:r>
        <w:t xml:space="preserve"> </w:t>
      </w:r>
      <w:r w:rsidR="00DA335B">
        <w:t>d</w:t>
      </w:r>
      <w:r>
        <w:t>irect path establishment is necessary to enable indirect path configuration. Therefore, we think that the remote UE configured only on the indirect path and adding direct path thereafter should not be supported.</w:t>
      </w:r>
    </w:p>
    <w:p w14:paraId="1F2D6A66" w14:textId="7293F58E" w:rsidR="0005030D" w:rsidRPr="00A87DFE" w:rsidRDefault="00B55AF8" w:rsidP="00AC53CE">
      <w:pPr>
        <w:pStyle w:val="Proposal"/>
        <w:numPr>
          <w:ilvl w:val="0"/>
          <w:numId w:val="33"/>
        </w:numPr>
      </w:pPr>
      <w:bookmarkStart w:id="2" w:name="_Toc115374635"/>
      <w:bookmarkStart w:id="3" w:name="_Toc115375738"/>
      <w:bookmarkStart w:id="4" w:name="_Toc115295818"/>
      <w:bookmarkStart w:id="5" w:name="_Toc115295837"/>
      <w:r w:rsidRPr="00A87DFE">
        <w:t xml:space="preserve">In scenario 2, </w:t>
      </w:r>
      <w:r w:rsidR="0005030D" w:rsidRPr="00A87DFE">
        <w:t>indirect path cannot be configured until direct path is available.</w:t>
      </w:r>
      <w:bookmarkEnd w:id="2"/>
      <w:bookmarkEnd w:id="3"/>
    </w:p>
    <w:p w14:paraId="073D30AE" w14:textId="2E842750" w:rsidR="002E204C" w:rsidRPr="00A87DFE" w:rsidRDefault="00010AE9" w:rsidP="00A87DFE">
      <w:pPr>
        <w:pStyle w:val="Proposal"/>
        <w:numPr>
          <w:ilvl w:val="1"/>
          <w:numId w:val="33"/>
        </w:numPr>
      </w:pPr>
      <w:bookmarkStart w:id="6" w:name="_Toc115375739"/>
      <w:bookmarkStart w:id="7" w:name="_Toc115374636"/>
      <w:r>
        <w:t>T</w:t>
      </w:r>
      <w:r w:rsidR="005060D2" w:rsidRPr="00A87DFE">
        <w:t xml:space="preserve">he addition of direct path </w:t>
      </w:r>
      <w:r w:rsidR="00FC16A9" w:rsidRPr="00A87DFE">
        <w:t xml:space="preserve">under the same </w:t>
      </w:r>
      <w:proofErr w:type="spellStart"/>
      <w:r w:rsidR="00FC16A9" w:rsidRPr="00A87DFE">
        <w:t>gNB</w:t>
      </w:r>
      <w:proofErr w:type="spellEnd"/>
      <w:r w:rsidR="00FC16A9" w:rsidRPr="00A87DFE">
        <w:t xml:space="preserve"> </w:t>
      </w:r>
      <w:r w:rsidR="00997C49">
        <w:t>after configuration of</w:t>
      </w:r>
      <w:r w:rsidR="009B25B0" w:rsidRPr="00A87DFE">
        <w:t xml:space="preserve"> indirect path </w:t>
      </w:r>
      <w:r w:rsidR="008130BB">
        <w:t>(</w:t>
      </w:r>
      <w:proofErr w:type="gramStart"/>
      <w:r w:rsidR="008130BB">
        <w:t>i.e.</w:t>
      </w:r>
      <w:proofErr w:type="gramEnd"/>
      <w:r w:rsidR="008130BB">
        <w:t xml:space="preserve"> B</w:t>
      </w:r>
      <w:r w:rsidR="003B21CF">
        <w:t xml:space="preserve"> in </w:t>
      </w:r>
      <w:r w:rsidR="00C6555D">
        <w:t xml:space="preserve">FFS </w:t>
      </w:r>
      <w:r w:rsidR="003B21CF">
        <w:t>Proposal 1-2C</w:t>
      </w:r>
      <w:r w:rsidR="004C7974">
        <w:t xml:space="preserve"> in </w:t>
      </w:r>
      <w:r w:rsidR="00C40441">
        <w:t>[1]</w:t>
      </w:r>
      <w:r w:rsidR="008130BB">
        <w:t xml:space="preserve">) </w:t>
      </w:r>
      <w:r w:rsidR="00F75D93" w:rsidRPr="00A87DFE">
        <w:t xml:space="preserve">is not </w:t>
      </w:r>
      <w:r w:rsidR="00A058C7">
        <w:t xml:space="preserve">considered </w:t>
      </w:r>
      <w:r w:rsidR="00997C49">
        <w:t>feasible</w:t>
      </w:r>
      <w:r w:rsidR="00F75D93" w:rsidRPr="00A87DFE">
        <w:t>.</w:t>
      </w:r>
      <w:bookmarkEnd w:id="6"/>
      <w:r w:rsidR="00F75D93" w:rsidRPr="00A87DFE">
        <w:t xml:space="preserve"> </w:t>
      </w:r>
      <w:bookmarkEnd w:id="7"/>
    </w:p>
    <w:p w14:paraId="2F88567D" w14:textId="6BD35FF2" w:rsidR="00127DE4" w:rsidRPr="00A87DFE" w:rsidRDefault="00127DE4" w:rsidP="00A87DFE">
      <w:pPr>
        <w:pStyle w:val="Proposal"/>
      </w:pPr>
      <w:bookmarkStart w:id="8" w:name="_Toc115374637"/>
      <w:bookmarkStart w:id="9" w:name="_Toc115375740"/>
      <w:r w:rsidRPr="00A87DFE">
        <w:t xml:space="preserve">At the same time, even if </w:t>
      </w:r>
      <w:r w:rsidR="00BE29F7">
        <w:t xml:space="preserve">we agree that </w:t>
      </w:r>
      <w:r w:rsidRPr="00A87DFE">
        <w:t>SRB</w:t>
      </w:r>
      <w:r w:rsidR="00BE29F7">
        <w:t>1 and SRB2</w:t>
      </w:r>
      <w:r w:rsidRPr="00A87DFE">
        <w:t xml:space="preserve"> can be configured </w:t>
      </w:r>
      <w:r w:rsidR="00BE29F7">
        <w:t xml:space="preserve">only on the </w:t>
      </w:r>
      <w:r w:rsidRPr="00A87DFE">
        <w:t>direct path,</w:t>
      </w:r>
      <w:r w:rsidR="00E266C3">
        <w:t xml:space="preserve"> then naturally</w:t>
      </w:r>
      <w:r w:rsidRPr="00A87DFE">
        <w:t xml:space="preserve">, the direct path cannot be released in scenario 2 upon configuration of </w:t>
      </w:r>
      <w:r w:rsidR="005B3809" w:rsidRPr="00A87DFE">
        <w:t>multi</w:t>
      </w:r>
      <w:r w:rsidRPr="00A87DFE">
        <w:t>path.</w:t>
      </w:r>
      <w:bookmarkEnd w:id="8"/>
      <w:bookmarkEnd w:id="9"/>
    </w:p>
    <w:p w14:paraId="03473FD7" w14:textId="1EE50474" w:rsidR="00AC53CE" w:rsidRDefault="00B55AF8" w:rsidP="00AC53CE">
      <w:pPr>
        <w:pStyle w:val="Proposal"/>
        <w:numPr>
          <w:ilvl w:val="0"/>
          <w:numId w:val="33"/>
        </w:numPr>
      </w:pPr>
      <w:bookmarkStart w:id="10" w:name="_Toc115374638"/>
      <w:bookmarkStart w:id="11" w:name="_Toc115375741"/>
      <w:r w:rsidRPr="00A87DFE">
        <w:t xml:space="preserve">In scenario 2, </w:t>
      </w:r>
      <w:r w:rsidR="00A058C7">
        <w:t xml:space="preserve">for </w:t>
      </w:r>
      <w:r w:rsidRPr="00A87DFE">
        <w:t>t</w:t>
      </w:r>
      <w:r w:rsidR="002E204C" w:rsidRPr="00A87DFE">
        <w:t xml:space="preserve">he Remote UE </w:t>
      </w:r>
      <w:r w:rsidR="00127DE4" w:rsidRPr="00A87DFE">
        <w:t>configured with multipath</w:t>
      </w:r>
      <w:r w:rsidR="00A058C7">
        <w:t>,</w:t>
      </w:r>
      <w:r w:rsidR="00127DE4" w:rsidRPr="00A87DFE">
        <w:t xml:space="preserve"> releas</w:t>
      </w:r>
      <w:r w:rsidR="00300ADE" w:rsidRPr="00A87DFE">
        <w:t>ing</w:t>
      </w:r>
      <w:r w:rsidR="00127DE4" w:rsidRPr="00A87DFE">
        <w:t xml:space="preserve"> the direct path </w:t>
      </w:r>
      <w:r w:rsidR="00577768">
        <w:t>(</w:t>
      </w:r>
      <w:proofErr w:type="gramStart"/>
      <w:r w:rsidR="00577768">
        <w:t>i.e.</w:t>
      </w:r>
      <w:proofErr w:type="gramEnd"/>
      <w:r w:rsidR="00577768">
        <w:t xml:space="preserve"> D</w:t>
      </w:r>
      <w:r w:rsidR="00C6555D">
        <w:t xml:space="preserve"> in FFS Proposal 1-2C in </w:t>
      </w:r>
      <w:r w:rsidR="00C40441">
        <w:t>[1]</w:t>
      </w:r>
      <w:r w:rsidR="00577768">
        <w:t xml:space="preserve">) </w:t>
      </w:r>
      <w:r w:rsidR="00127DE4" w:rsidRPr="00A87DFE">
        <w:t>is not supported.</w:t>
      </w:r>
      <w:bookmarkEnd w:id="4"/>
      <w:bookmarkEnd w:id="5"/>
      <w:bookmarkEnd w:id="10"/>
      <w:bookmarkEnd w:id="11"/>
    </w:p>
    <w:p w14:paraId="7C7DD122" w14:textId="416D00CF" w:rsidR="000135E5" w:rsidRPr="00DE7AA9" w:rsidRDefault="000135E5" w:rsidP="00DE7AA9">
      <w:pPr>
        <w:pStyle w:val="Heading4"/>
        <w:rPr>
          <w:rFonts w:ascii="Arial" w:hAnsi="Arial" w:cs="Arial"/>
          <w:b w:val="0"/>
          <w:bCs w:val="0"/>
        </w:rPr>
      </w:pPr>
      <w:r w:rsidRPr="00DE7AA9">
        <w:rPr>
          <w:rFonts w:ascii="Arial" w:hAnsi="Arial" w:cs="Arial"/>
          <w:b w:val="0"/>
          <w:bCs w:val="0"/>
        </w:rPr>
        <w:t xml:space="preserve">Change of Relay UE and cell change for Remote UE in scenario </w:t>
      </w:r>
      <w:r>
        <w:rPr>
          <w:rFonts w:ascii="Arial" w:hAnsi="Arial" w:cs="Arial"/>
          <w:b w:val="0"/>
          <w:bCs w:val="0"/>
          <w:lang w:val="en-US"/>
        </w:rPr>
        <w:t>2</w:t>
      </w:r>
    </w:p>
    <w:p w14:paraId="0E6ED54D" w14:textId="1F47BE59" w:rsidR="00E91CB7" w:rsidRPr="000135E5" w:rsidRDefault="00E91CB7" w:rsidP="00E91CB7">
      <w:pPr>
        <w:pStyle w:val="Proposal"/>
      </w:pPr>
      <w:r w:rsidRPr="000135E5">
        <w:t>When the Remote UE in scenario 2 is configured to support multi</w:t>
      </w:r>
      <w:r w:rsidR="005754DB">
        <w:t>-</w:t>
      </w:r>
      <w:r w:rsidRPr="000135E5">
        <w:t xml:space="preserve">path by the </w:t>
      </w:r>
      <w:proofErr w:type="spellStart"/>
      <w:r w:rsidRPr="000135E5">
        <w:t>gNB</w:t>
      </w:r>
      <w:proofErr w:type="spellEnd"/>
      <w:r w:rsidRPr="000135E5">
        <w:t xml:space="preserve">, there was discussion about whether the serving cell of Remote UE can be changed while the serving Relay UE for the indirect path can be maintained. </w:t>
      </w:r>
      <w:r w:rsidR="003276D2" w:rsidRPr="00DE7AA9">
        <w:t xml:space="preserve">Depending on whether SRB1/SRB2 </w:t>
      </w:r>
      <w:r w:rsidR="007A74D8" w:rsidRPr="00DE7AA9">
        <w:t>is allowed on indirect path</w:t>
      </w:r>
      <w:r w:rsidR="008B5129" w:rsidRPr="00DE7AA9">
        <w:t xml:space="preserve"> as well as</w:t>
      </w:r>
      <w:r w:rsidRPr="000135E5">
        <w:t xml:space="preserve"> our consideration that the direct path is always available, we think that the serving cell of the Remote UE </w:t>
      </w:r>
      <w:r w:rsidR="00C33C10" w:rsidRPr="00DE7AA9">
        <w:t>should not</w:t>
      </w:r>
      <w:r w:rsidRPr="000135E5">
        <w:t xml:space="preserve"> be changed with only indirect path remaining</w:t>
      </w:r>
      <w:r w:rsidR="00C33C10" w:rsidRPr="00DE7AA9">
        <w:t xml:space="preserve"> at any point during multipath</w:t>
      </w:r>
      <w:r w:rsidRPr="000135E5">
        <w:t>.</w:t>
      </w:r>
    </w:p>
    <w:p w14:paraId="0F402139" w14:textId="78D3A948" w:rsidR="006C1B2C" w:rsidRPr="000135E5" w:rsidRDefault="006C1B2C" w:rsidP="006C1B2C">
      <w:pPr>
        <w:pStyle w:val="Proposal"/>
        <w:numPr>
          <w:ilvl w:val="0"/>
          <w:numId w:val="33"/>
        </w:numPr>
      </w:pPr>
      <w:bookmarkStart w:id="12" w:name="_Toc115295819"/>
      <w:bookmarkStart w:id="13" w:name="_Toc115295838"/>
      <w:bookmarkStart w:id="14" w:name="_Toc115374639"/>
      <w:bookmarkStart w:id="15" w:name="_Toc115375742"/>
      <w:r w:rsidRPr="000135E5">
        <w:t xml:space="preserve">In scenario 2, for the Remote UE configured with multipath, </w:t>
      </w:r>
      <w:r w:rsidR="002D63C3" w:rsidRPr="000135E5">
        <w:t xml:space="preserve">changing the serving cell </w:t>
      </w:r>
      <w:r w:rsidR="00577768" w:rsidRPr="000135E5">
        <w:t>for</w:t>
      </w:r>
      <w:r w:rsidRPr="000135E5">
        <w:t xml:space="preserve"> the direct path </w:t>
      </w:r>
      <w:r w:rsidR="00577768" w:rsidRPr="000135E5">
        <w:t>while keeping the serving relay UE for the indirect path (</w:t>
      </w:r>
      <w:proofErr w:type="gramStart"/>
      <w:r w:rsidR="00577768" w:rsidRPr="000135E5">
        <w:t>i.e.</w:t>
      </w:r>
      <w:proofErr w:type="gramEnd"/>
      <w:r w:rsidR="00577768" w:rsidRPr="000135E5">
        <w:t xml:space="preserve"> E</w:t>
      </w:r>
      <w:r w:rsidR="00D64FC4" w:rsidRPr="000135E5">
        <w:t xml:space="preserve"> </w:t>
      </w:r>
      <w:r w:rsidR="00D64FC4" w:rsidRPr="000135E5">
        <w:t xml:space="preserve">in FFS Proposal 1-2C in </w:t>
      </w:r>
      <w:r w:rsidR="00D64FC4" w:rsidRPr="000135E5">
        <w:t>[1]</w:t>
      </w:r>
      <w:r w:rsidR="00577768" w:rsidRPr="000135E5">
        <w:t xml:space="preserve">) </w:t>
      </w:r>
      <w:r w:rsidRPr="000135E5">
        <w:t>is not supported.</w:t>
      </w:r>
    </w:p>
    <w:bookmarkEnd w:id="12"/>
    <w:bookmarkEnd w:id="13"/>
    <w:bookmarkEnd w:id="14"/>
    <w:bookmarkEnd w:id="15"/>
    <w:p w14:paraId="6AEE0073" w14:textId="10A7D5F3" w:rsidR="00AC53CE" w:rsidRPr="000135E5" w:rsidRDefault="00CC5DCE" w:rsidP="00AC53CE">
      <w:pPr>
        <w:pStyle w:val="Proposal"/>
      </w:pPr>
      <w:r w:rsidRPr="000135E5">
        <w:t xml:space="preserve">In scenario 2, for the case on whether the serving relay UE can be changed by the remote UE for the indirect path while keeping the direct path under the same </w:t>
      </w:r>
      <w:proofErr w:type="spellStart"/>
      <w:r w:rsidRPr="000135E5">
        <w:t>gNB</w:t>
      </w:r>
      <w:proofErr w:type="spellEnd"/>
      <w:r w:rsidRPr="000135E5">
        <w:t>, we already made an agreement that the relation between remote UE and relay UE is pre-configured or static. Given this, we do not think that the change of relay UE when multipath is already enabled, is feasible/necessary. Since this link is out of 3GPP scope, we think change of the relay UE should also be out of 3GPP scope.</w:t>
      </w:r>
    </w:p>
    <w:p w14:paraId="1A882FF3" w14:textId="345B3EAE" w:rsidR="0056718E" w:rsidRPr="000135E5" w:rsidRDefault="00A67982" w:rsidP="000135E5">
      <w:pPr>
        <w:pStyle w:val="Proposal"/>
        <w:numPr>
          <w:ilvl w:val="0"/>
          <w:numId w:val="33"/>
        </w:numPr>
        <w:rPr>
          <w:rFonts w:eastAsia="Times New Roman"/>
          <w:b/>
          <w:bCs/>
          <w:lang w:eastAsia="zh-CN"/>
        </w:rPr>
      </w:pPr>
      <w:bookmarkStart w:id="16" w:name="_Toc115295820"/>
      <w:bookmarkStart w:id="17" w:name="_Toc115295839"/>
      <w:bookmarkStart w:id="18" w:name="_Toc115374640"/>
      <w:bookmarkStart w:id="19" w:name="_Toc115375743"/>
      <w:r w:rsidRPr="000135E5">
        <w:t xml:space="preserve">In scenario 2, </w:t>
      </w:r>
      <w:r w:rsidR="00DC120A" w:rsidRPr="000135E5">
        <w:t xml:space="preserve">the remote UE configured with multipath changing to a new Relay UE for the indirect path while keeping the direct path under the same </w:t>
      </w:r>
      <w:proofErr w:type="spellStart"/>
      <w:r w:rsidR="00DC120A" w:rsidRPr="000135E5">
        <w:t>gNB</w:t>
      </w:r>
      <w:proofErr w:type="spellEnd"/>
      <w:r w:rsidR="00DC120A" w:rsidRPr="000135E5">
        <w:t xml:space="preserve"> </w:t>
      </w:r>
      <w:r w:rsidR="0014623B" w:rsidRPr="000135E5">
        <w:t>(</w:t>
      </w:r>
      <w:proofErr w:type="gramStart"/>
      <w:r w:rsidR="0014623B" w:rsidRPr="000135E5">
        <w:t>i.e.</w:t>
      </w:r>
      <w:proofErr w:type="gramEnd"/>
      <w:r w:rsidR="0014623B" w:rsidRPr="000135E5">
        <w:t xml:space="preserve"> G</w:t>
      </w:r>
      <w:r w:rsidR="00C40441" w:rsidRPr="00DE7AA9">
        <w:t xml:space="preserve"> </w:t>
      </w:r>
      <w:r w:rsidR="00C40441" w:rsidRPr="000135E5">
        <w:t>in FFS Proposal 1-2C in</w:t>
      </w:r>
      <w:r w:rsidR="00C40441" w:rsidRPr="000135E5">
        <w:t xml:space="preserve"> [1]</w:t>
      </w:r>
      <w:r w:rsidR="0014623B" w:rsidRPr="000135E5">
        <w:t xml:space="preserve">) </w:t>
      </w:r>
      <w:r w:rsidR="00DC120A" w:rsidRPr="000135E5">
        <w:t>is out of 3GPP scope and not s</w:t>
      </w:r>
      <w:r w:rsidR="00711741" w:rsidRPr="000135E5">
        <w:t>upporte</w:t>
      </w:r>
      <w:r w:rsidR="00DC120A" w:rsidRPr="000135E5">
        <w:t>d</w:t>
      </w:r>
      <w:r w:rsidR="00AC53CE" w:rsidRPr="000135E5">
        <w:t xml:space="preserve">. </w:t>
      </w:r>
      <w:bookmarkEnd w:id="16"/>
      <w:bookmarkEnd w:id="17"/>
      <w:bookmarkEnd w:id="18"/>
      <w:bookmarkEnd w:id="19"/>
    </w:p>
    <w:p w14:paraId="379BA607" w14:textId="77777777" w:rsidR="00EB410E" w:rsidRPr="009B024B" w:rsidRDefault="00EB410E" w:rsidP="00DE7AA9">
      <w:pPr>
        <w:pStyle w:val="Heading1"/>
        <w:numPr>
          <w:ilvl w:val="0"/>
          <w:numId w:val="2"/>
        </w:numPr>
      </w:pPr>
      <w:r w:rsidRPr="009B024B">
        <w:t>Conclusion</w:t>
      </w:r>
    </w:p>
    <w:p w14:paraId="693D22FF" w14:textId="79C46285" w:rsidR="00EB410E" w:rsidRPr="009B024B" w:rsidRDefault="00640CA7" w:rsidP="00DE1023">
      <w:pPr>
        <w:jc w:val="both"/>
        <w:rPr>
          <w:lang w:eastAsia="zh-CN"/>
        </w:rPr>
      </w:pPr>
      <w:r w:rsidRPr="009B024B">
        <w:rPr>
          <w:lang w:eastAsia="zh-CN"/>
        </w:rPr>
        <w:t>In t</w:t>
      </w:r>
      <w:r w:rsidR="00111A5A" w:rsidRPr="009B024B">
        <w:rPr>
          <w:lang w:eastAsia="zh-CN"/>
        </w:rPr>
        <w:t xml:space="preserve">his contribution </w:t>
      </w:r>
      <w:r w:rsidRPr="009B024B">
        <w:rPr>
          <w:lang w:eastAsia="zh-CN"/>
        </w:rPr>
        <w:t xml:space="preserve">we </w:t>
      </w:r>
      <w:r w:rsidR="00111A5A" w:rsidRPr="009B024B">
        <w:rPr>
          <w:lang w:eastAsia="zh-CN"/>
        </w:rPr>
        <w:t xml:space="preserve">discuss </w:t>
      </w:r>
      <w:r w:rsidR="00030140">
        <w:rPr>
          <w:lang w:eastAsia="zh-CN"/>
        </w:rPr>
        <w:t xml:space="preserve">path management for </w:t>
      </w:r>
      <w:r w:rsidR="0012125C" w:rsidRPr="009B024B">
        <w:rPr>
          <w:lang w:eastAsia="zh-CN"/>
        </w:rPr>
        <w:t xml:space="preserve">multipath </w:t>
      </w:r>
      <w:r w:rsidR="007562DE">
        <w:rPr>
          <w:lang w:eastAsia="zh-CN"/>
        </w:rPr>
        <w:t>relaying considering scenario 1 and scenario 2</w:t>
      </w:r>
      <w:r w:rsidR="0012125C" w:rsidRPr="009B024B">
        <w:rPr>
          <w:lang w:eastAsia="zh-CN"/>
        </w:rPr>
        <w:t xml:space="preserve"> and </w:t>
      </w:r>
      <w:r w:rsidRPr="009B024B">
        <w:rPr>
          <w:lang w:eastAsia="zh-CN"/>
        </w:rPr>
        <w:t>make</w:t>
      </w:r>
      <w:r w:rsidR="0012125C" w:rsidRPr="009B024B">
        <w:rPr>
          <w:lang w:eastAsia="zh-CN"/>
        </w:rPr>
        <w:t xml:space="preserve"> </w:t>
      </w:r>
      <w:r w:rsidR="00C0788E" w:rsidRPr="009B024B">
        <w:rPr>
          <w:lang w:eastAsia="zh-CN"/>
        </w:rPr>
        <w:t xml:space="preserve">the following </w:t>
      </w:r>
      <w:r w:rsidR="00D269E5" w:rsidRPr="009B024B">
        <w:rPr>
          <w:lang w:eastAsia="zh-CN"/>
        </w:rPr>
        <w:t>observation</w:t>
      </w:r>
      <w:r w:rsidR="005106A1" w:rsidRPr="009B024B">
        <w:rPr>
          <w:lang w:eastAsia="zh-CN"/>
        </w:rPr>
        <w:t>s</w:t>
      </w:r>
      <w:r w:rsidR="00D269E5" w:rsidRPr="009B024B">
        <w:rPr>
          <w:lang w:eastAsia="zh-CN"/>
        </w:rPr>
        <w:t xml:space="preserve"> and proposal</w:t>
      </w:r>
      <w:r w:rsidR="005106A1" w:rsidRPr="009B024B">
        <w:rPr>
          <w:lang w:eastAsia="zh-CN"/>
        </w:rPr>
        <w:t>s</w:t>
      </w:r>
      <w:r w:rsidR="0045164C" w:rsidRPr="009B024B">
        <w:rPr>
          <w:lang w:eastAsia="zh-CN"/>
        </w:rPr>
        <w:t>:</w:t>
      </w:r>
    </w:p>
    <w:p w14:paraId="5A60E5F4" w14:textId="77777777" w:rsidR="00E2738F" w:rsidRPr="00A87DFE" w:rsidRDefault="00E2738F" w:rsidP="00DE7AA9">
      <w:pPr>
        <w:pStyle w:val="Proposal"/>
        <w:numPr>
          <w:ilvl w:val="0"/>
          <w:numId w:val="44"/>
        </w:numPr>
      </w:pPr>
      <w:r w:rsidRPr="00A87DFE">
        <w:t xml:space="preserve">In scenario </w:t>
      </w:r>
      <w:r>
        <w:t>1 for remote UE operating in multi-path</w:t>
      </w:r>
      <w:r w:rsidRPr="00A87DFE">
        <w:t xml:space="preserve">, </w:t>
      </w:r>
      <w:r>
        <w:t xml:space="preserve">change of relay UE under the same </w:t>
      </w:r>
      <w:proofErr w:type="spellStart"/>
      <w:r>
        <w:t>gNB</w:t>
      </w:r>
      <w:proofErr w:type="spellEnd"/>
      <w:r>
        <w:t xml:space="preserve"> is handled via single switch procedure using indirect-indirect path switching with service continuity as baseline</w:t>
      </w:r>
      <w:r w:rsidRPr="00A87DFE">
        <w:t>.</w:t>
      </w:r>
      <w:r>
        <w:t xml:space="preserve"> Details considered during WI phase.</w:t>
      </w:r>
    </w:p>
    <w:p w14:paraId="486C00A2" w14:textId="77777777" w:rsidR="00E2738F" w:rsidRPr="00A87DFE" w:rsidRDefault="00E2738F" w:rsidP="00E2738F">
      <w:pPr>
        <w:pStyle w:val="Proposal"/>
        <w:numPr>
          <w:ilvl w:val="0"/>
          <w:numId w:val="44"/>
        </w:numPr>
      </w:pPr>
      <w:r w:rsidRPr="00A87DFE">
        <w:t xml:space="preserve">In scenario </w:t>
      </w:r>
      <w:r>
        <w:t>1 for remote UE operating in multi-path</w:t>
      </w:r>
      <w:r w:rsidRPr="00A87DFE">
        <w:t xml:space="preserve">, </w:t>
      </w:r>
      <w:r>
        <w:t xml:space="preserve">the remote UE can change the direct path to a different cell of the same </w:t>
      </w:r>
      <w:proofErr w:type="spellStart"/>
      <w:r>
        <w:t>gNB</w:t>
      </w:r>
      <w:proofErr w:type="spellEnd"/>
      <w:r>
        <w:t xml:space="preserve"> via a single procedure unless a problem is identified</w:t>
      </w:r>
      <w:r w:rsidRPr="00A87DFE">
        <w:t>.</w:t>
      </w:r>
      <w:r>
        <w:t xml:space="preserve"> Details considered during WI phase.</w:t>
      </w:r>
    </w:p>
    <w:p w14:paraId="511C47DE" w14:textId="77777777" w:rsidR="005864B5" w:rsidRDefault="005864B5" w:rsidP="005864B5">
      <w:pPr>
        <w:pStyle w:val="Proposal"/>
        <w:numPr>
          <w:ilvl w:val="0"/>
          <w:numId w:val="44"/>
        </w:numPr>
      </w:pPr>
      <w:r w:rsidRPr="00A87DFE">
        <w:t>In scenario 2, indirect path cannot be configured until direct path is available.</w:t>
      </w:r>
    </w:p>
    <w:p w14:paraId="717B81DA" w14:textId="0C0FB195" w:rsidR="00711660" w:rsidRDefault="005864B5" w:rsidP="005864B5">
      <w:pPr>
        <w:pStyle w:val="Proposal"/>
        <w:numPr>
          <w:ilvl w:val="1"/>
          <w:numId w:val="44"/>
        </w:numPr>
      </w:pPr>
      <w:r>
        <w:t>T</w:t>
      </w:r>
      <w:r w:rsidRPr="00A87DFE">
        <w:t xml:space="preserve">he addition of direct path under the same </w:t>
      </w:r>
      <w:proofErr w:type="spellStart"/>
      <w:r w:rsidRPr="00A87DFE">
        <w:t>gNB</w:t>
      </w:r>
      <w:proofErr w:type="spellEnd"/>
      <w:r w:rsidRPr="00A87DFE">
        <w:t xml:space="preserve"> </w:t>
      </w:r>
      <w:r>
        <w:t>after configuration of</w:t>
      </w:r>
      <w:r w:rsidRPr="00A87DFE">
        <w:t xml:space="preserve"> indirect path </w:t>
      </w:r>
      <w:r>
        <w:t>(</w:t>
      </w:r>
      <w:proofErr w:type="gramStart"/>
      <w:r>
        <w:t>i.e.</w:t>
      </w:r>
      <w:proofErr w:type="gramEnd"/>
      <w:r>
        <w:t xml:space="preserve"> B in FFS Proposal 1-2C in [1]) </w:t>
      </w:r>
      <w:r w:rsidRPr="00A87DFE">
        <w:t xml:space="preserve">is not </w:t>
      </w:r>
      <w:r>
        <w:t>considered feasible</w:t>
      </w:r>
    </w:p>
    <w:p w14:paraId="42DADA62" w14:textId="77777777" w:rsidR="005864B5" w:rsidRDefault="005864B5" w:rsidP="005864B5">
      <w:pPr>
        <w:pStyle w:val="Proposal"/>
        <w:numPr>
          <w:ilvl w:val="0"/>
          <w:numId w:val="44"/>
        </w:numPr>
      </w:pPr>
      <w:r w:rsidRPr="00A87DFE">
        <w:t xml:space="preserve">In scenario 2, </w:t>
      </w:r>
      <w:r>
        <w:t xml:space="preserve">for </w:t>
      </w:r>
      <w:r w:rsidRPr="00A87DFE">
        <w:t>the Remote UE configured with multipath</w:t>
      </w:r>
      <w:r>
        <w:t>,</w:t>
      </w:r>
      <w:r w:rsidRPr="00A87DFE">
        <w:t xml:space="preserve"> releasing the direct path </w:t>
      </w:r>
      <w:r>
        <w:t>(</w:t>
      </w:r>
      <w:proofErr w:type="gramStart"/>
      <w:r>
        <w:t>i.e.</w:t>
      </w:r>
      <w:proofErr w:type="gramEnd"/>
      <w:r>
        <w:t xml:space="preserve"> D in FFS Proposal 1-2C in [1]) </w:t>
      </w:r>
      <w:r w:rsidRPr="00A87DFE">
        <w:t>is not supported.</w:t>
      </w:r>
    </w:p>
    <w:p w14:paraId="11A97DFC" w14:textId="188B979E" w:rsidR="005864B5" w:rsidRPr="00DE7AA9" w:rsidRDefault="005864B5" w:rsidP="005864B5">
      <w:pPr>
        <w:pStyle w:val="Proposal"/>
        <w:numPr>
          <w:ilvl w:val="0"/>
          <w:numId w:val="44"/>
        </w:numPr>
      </w:pPr>
      <w:r w:rsidRPr="00DE7AA9">
        <w:t>In scenario 2, for the Remote UE configured with multipath, changing the serving cell for the direct path while keeping the serving relay UE for the indirect path (</w:t>
      </w:r>
      <w:proofErr w:type="gramStart"/>
      <w:r w:rsidRPr="00DE7AA9">
        <w:t>i.e.</w:t>
      </w:r>
      <w:proofErr w:type="gramEnd"/>
      <w:r w:rsidRPr="00DE7AA9">
        <w:t xml:space="preserve"> E</w:t>
      </w:r>
      <w:r w:rsidRPr="0022012D">
        <w:t xml:space="preserve"> in FFS Proposal 1-2C in [1]</w:t>
      </w:r>
      <w:r w:rsidRPr="00DE7AA9">
        <w:t>) is not supported.</w:t>
      </w:r>
    </w:p>
    <w:p w14:paraId="3345FCEB" w14:textId="564AF411" w:rsidR="005864B5" w:rsidRPr="0022012D" w:rsidRDefault="005864B5" w:rsidP="00DE7AA9">
      <w:pPr>
        <w:pStyle w:val="Proposal"/>
        <w:numPr>
          <w:ilvl w:val="0"/>
          <w:numId w:val="44"/>
        </w:numPr>
      </w:pPr>
      <w:r w:rsidRPr="00DE7AA9">
        <w:t xml:space="preserve">In scenario 2, the remote UE configured with multipath changing to a new Relay UE for the indirect path while keeping the direct path under the same </w:t>
      </w:r>
      <w:proofErr w:type="spellStart"/>
      <w:r w:rsidRPr="00DE7AA9">
        <w:t>gNB</w:t>
      </w:r>
      <w:proofErr w:type="spellEnd"/>
      <w:r w:rsidRPr="00DE7AA9">
        <w:t xml:space="preserve"> (</w:t>
      </w:r>
      <w:proofErr w:type="gramStart"/>
      <w:r w:rsidRPr="00DE7AA9">
        <w:t>i.e.</w:t>
      </w:r>
      <w:proofErr w:type="gramEnd"/>
      <w:r w:rsidRPr="00DE7AA9">
        <w:t xml:space="preserve"> G </w:t>
      </w:r>
      <w:r w:rsidRPr="0022012D">
        <w:t>in FFS Proposal 1-2C in [1]</w:t>
      </w:r>
      <w:r w:rsidRPr="00DE7AA9">
        <w:t xml:space="preserve">) is out of 3GPP scope and not supported. </w:t>
      </w:r>
    </w:p>
    <w:bookmarkEnd w:id="1"/>
    <w:p w14:paraId="2A316B2D" w14:textId="1C84C708" w:rsidR="001B332B" w:rsidRPr="009B024B" w:rsidRDefault="001B332B" w:rsidP="00DE7AA9">
      <w:pPr>
        <w:pStyle w:val="Heading1"/>
      </w:pPr>
      <w:r w:rsidRPr="009B024B">
        <w:t>References</w:t>
      </w:r>
    </w:p>
    <w:p w14:paraId="15D0784F" w14:textId="33E08407" w:rsidR="00E94A6F" w:rsidRPr="00787EB3" w:rsidRDefault="001B332B" w:rsidP="00DE7AA9">
      <w:pPr>
        <w:rPr>
          <w:lang w:val="en-GB"/>
        </w:rPr>
      </w:pPr>
      <w:r w:rsidRPr="009B024B">
        <w:rPr>
          <w:lang w:eastAsia="zh-CN"/>
        </w:rPr>
        <w:t xml:space="preserve">[1] </w:t>
      </w:r>
      <w:r w:rsidR="008048A9" w:rsidRPr="009B024B">
        <w:rPr>
          <w:lang w:eastAsia="zh-CN"/>
        </w:rPr>
        <w:t>RAN2#119</w:t>
      </w:r>
      <w:r w:rsidR="0022012D">
        <w:rPr>
          <w:lang w:eastAsia="zh-CN"/>
        </w:rPr>
        <w:t>bis</w:t>
      </w:r>
      <w:r w:rsidR="008048A9" w:rsidRPr="009B024B">
        <w:rPr>
          <w:lang w:eastAsia="zh-CN"/>
        </w:rPr>
        <w:t>-e Chair notes</w:t>
      </w:r>
    </w:p>
    <w:p w14:paraId="5A51A334" w14:textId="77777777" w:rsidR="00BF1688" w:rsidRDefault="00BF1688" w:rsidP="00DE7AA9">
      <w:pPr>
        <w:pStyle w:val="Heading1"/>
        <w:numPr>
          <w:ilvl w:val="0"/>
          <w:numId w:val="2"/>
        </w:numPr>
      </w:pPr>
      <w:r>
        <w:t>Annex</w:t>
      </w:r>
    </w:p>
    <w:p w14:paraId="08EEF9B4"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Agreements:</w:t>
      </w:r>
    </w:p>
    <w:p w14:paraId="52EE32E0"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Proposal 1-1A (modified): The following cases are to be supported for Scenario 1.</w:t>
      </w:r>
    </w:p>
    <w:p w14:paraId="172295F7"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A.</w:t>
      </w:r>
      <w:r>
        <w:tab/>
        <w:t xml:space="preserve">The remote UE operating only on the direct path adds the indirect path under the same gNB; </w:t>
      </w:r>
    </w:p>
    <w:p w14:paraId="24DFEF5C"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B.</w:t>
      </w:r>
      <w:r>
        <w:tab/>
        <w:t xml:space="preserve">The remote UE operating only on the indirect path adds the direct path under the same gNB; </w:t>
      </w:r>
    </w:p>
    <w:p w14:paraId="3DEE72F7"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C.</w:t>
      </w:r>
      <w:r>
        <w:tab/>
        <w:t>The remote UE operating in multi-path releases the indirect path;</w:t>
      </w:r>
    </w:p>
    <w:p w14:paraId="7FBD3FB3"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D.</w:t>
      </w:r>
      <w:r>
        <w:tab/>
        <w:t>The remote UE operating in multi-path releases the direct path;</w:t>
      </w:r>
    </w:p>
    <w:p w14:paraId="1A41AB4B"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G.</w:t>
      </w:r>
      <w:r>
        <w:tab/>
        <w:t xml:space="preserve">The remote UE operating in multi-path changes to a new relay UE for the indirect path while keeping the direct path under the same gNB.  </w:t>
      </w:r>
      <w:r w:rsidRPr="006C548E">
        <w:rPr>
          <w:highlight w:val="yellow"/>
        </w:rPr>
        <w:t>FFS if this case would be supported via separate release-and-add (A+C in separate reconfigurations) or a single switch procedure (e.g. similar to i2i service continuity).</w:t>
      </w:r>
    </w:p>
    <w:p w14:paraId="64551A0F"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p>
    <w:p w14:paraId="2FD5AC09"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Proposal 1-1B (modified): The following case is to be not supported for Scenario 1 as a group mobility scenario.</w:t>
      </w:r>
    </w:p>
    <w:p w14:paraId="33358F0A"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F.</w:t>
      </w:r>
      <w:r>
        <w:tab/>
        <w:t>The remote UE configured with multi-path keeps the serving relay UE for the indirect path and the serving cell of the remote UE for the direct path while the serving relay UE changes the serving cell of the relay UE under the same gNB;</w:t>
      </w:r>
    </w:p>
    <w:p w14:paraId="28BD4E32"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p>
    <w:p w14:paraId="016DACA9"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Agreement:</w:t>
      </w:r>
    </w:p>
    <w:p w14:paraId="6785705C"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The following case can be supported via separate release-and-add for scenario 1 (B+D in separate reconfigurations):</w:t>
      </w:r>
    </w:p>
    <w:p w14:paraId="053476A2"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E.</w:t>
      </w:r>
      <w:r>
        <w:tab/>
        <w:t>The remote UE operating in multi-path changes the direct path to a different cell of the same gNB while using the serving relay UE for the indirect path under the same gNB.</w:t>
      </w:r>
    </w:p>
    <w:p w14:paraId="48B7D16F"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rsidRPr="006C548E">
        <w:rPr>
          <w:highlight w:val="yellow"/>
        </w:rPr>
        <w:t>FFS if a single procedure for this case would be supported.</w:t>
      </w:r>
    </w:p>
    <w:p w14:paraId="4EEA6C16"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Agreements:</w:t>
      </w:r>
    </w:p>
    <w:p w14:paraId="12415CE4"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1-2A: The following cases are proposed to be supported for Scenario 2.</w:t>
      </w:r>
    </w:p>
    <w:p w14:paraId="70954295"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w:t>
      </w:r>
      <w:r>
        <w:tab/>
        <w:t xml:space="preserve">The remote UE configured only on the direct path adds the indirect path under the same gNB; </w:t>
      </w:r>
    </w:p>
    <w:p w14:paraId="29285154"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C.</w:t>
      </w:r>
      <w:r>
        <w:tab/>
        <w:t>The remote UE configured with multi-path releases the indirect path;</w:t>
      </w:r>
    </w:p>
    <w:p w14:paraId="0AC4DF75"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p>
    <w:p w14:paraId="3DBD3A1C"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1-2B: The following case is proposed to be not supported for Scenario 2.</w:t>
      </w:r>
    </w:p>
    <w:p w14:paraId="1F6B1D44"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F.</w:t>
      </w:r>
      <w:r>
        <w:tab/>
        <w:t>The remote UE configured with multi-path keeps the serving relay UE for the indirect path and the serving cell of the remote UE for the direct path while the serving relay UE changes the serving cell of the relay UE under the same gNB;</w:t>
      </w:r>
    </w:p>
    <w:p w14:paraId="6B4E6C0D"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p>
    <w:p w14:paraId="3A943153"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 xml:space="preserve">Proposal 1-2C: </w:t>
      </w:r>
      <w:r w:rsidRPr="006D1AA3">
        <w:rPr>
          <w:highlight w:val="yellow"/>
        </w:rPr>
        <w:t>Whether to support the following case can be further discussed for Scenario 2.</w:t>
      </w:r>
    </w:p>
    <w:p w14:paraId="623507B4"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B.</w:t>
      </w:r>
      <w:r>
        <w:tab/>
        <w:t xml:space="preserve">The remote UE configured only on the indirect path adds the direct path under the same gNB; </w:t>
      </w:r>
    </w:p>
    <w:p w14:paraId="27757A54"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D.</w:t>
      </w:r>
      <w:r>
        <w:tab/>
        <w:t>The remote UE configured with multi-path releases the direct path;</w:t>
      </w:r>
    </w:p>
    <w:p w14:paraId="60E2BE9B"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E.</w:t>
      </w:r>
      <w:r>
        <w:tab/>
        <w:t>The remote UE configured with multi-path changes the serving cell of the remote UE for the direct path while keeping the serving relay UE for the indirect path under the same gNB;</w:t>
      </w:r>
    </w:p>
    <w:p w14:paraId="75B73532"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G.</w:t>
      </w:r>
      <w:r>
        <w:tab/>
        <w:t>The remote UE configured with multi-path changes to a new relay UE for the indirect path while keeping the direct path under the same gNB.</w:t>
      </w:r>
    </w:p>
    <w:sectPr w:rsidR="00BF1688"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66E67" w14:textId="77777777" w:rsidR="00033CED" w:rsidRDefault="00033CED" w:rsidP="0005215A">
      <w:pPr>
        <w:spacing w:after="0"/>
      </w:pPr>
      <w:r>
        <w:separator/>
      </w:r>
    </w:p>
  </w:endnote>
  <w:endnote w:type="continuationSeparator" w:id="0">
    <w:p w14:paraId="766A597A" w14:textId="77777777" w:rsidR="00033CED" w:rsidRDefault="00033CED" w:rsidP="0005215A">
      <w:pPr>
        <w:spacing w:after="0"/>
      </w:pPr>
      <w:r>
        <w:continuationSeparator/>
      </w:r>
    </w:p>
  </w:endnote>
  <w:endnote w:type="continuationNotice" w:id="1">
    <w:p w14:paraId="7EF868B3" w14:textId="77777777" w:rsidR="00033CED" w:rsidRDefault="00033C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panose1 w:val="00000000000000000000"/>
    <w:charset w:val="B2"/>
    <w:family w:val="auto"/>
    <w:notTrueType/>
    <w:pitch w:val="default"/>
    <w:sig w:usb0="00002001" w:usb1="00000000" w:usb2="00000000" w:usb3="00000000" w:csb0="00000040" w:csb1="00000000"/>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7DD07" w14:textId="77777777" w:rsidR="00033CED" w:rsidRDefault="00033CED" w:rsidP="0005215A">
      <w:pPr>
        <w:spacing w:after="0"/>
      </w:pPr>
      <w:r>
        <w:separator/>
      </w:r>
    </w:p>
  </w:footnote>
  <w:footnote w:type="continuationSeparator" w:id="0">
    <w:p w14:paraId="3E53C802" w14:textId="77777777" w:rsidR="00033CED" w:rsidRDefault="00033CED" w:rsidP="0005215A">
      <w:pPr>
        <w:spacing w:after="0"/>
      </w:pPr>
      <w:r>
        <w:continuationSeparator/>
      </w:r>
    </w:p>
  </w:footnote>
  <w:footnote w:type="continuationNotice" w:id="1">
    <w:p w14:paraId="6270DFB4" w14:textId="77777777" w:rsidR="00033CED" w:rsidRDefault="00033C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3E75"/>
    <w:multiLevelType w:val="hybridMultilevel"/>
    <w:tmpl w:val="ECD8C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647301"/>
    <w:multiLevelType w:val="multilevel"/>
    <w:tmpl w:val="D5B0397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15"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16"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8" w15:restartNumberingAfterBreak="0">
    <w:nsid w:val="49A3391E"/>
    <w:multiLevelType w:val="hybridMultilevel"/>
    <w:tmpl w:val="39443778"/>
    <w:lvl w:ilvl="0" w:tplc="85466DB0">
      <w:start w:val="1"/>
      <w:numFmt w:val="decimal"/>
      <w:pStyle w:val="observ"/>
      <w:lvlText w:val="Observation %1."/>
      <w:lvlJc w:val="left"/>
      <w:pPr>
        <w:ind w:left="720" w:hanging="360"/>
      </w:pPr>
      <w:rPr>
        <w:b/>
        <w:bCs/>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D92917"/>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5"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6"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9"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0"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29"/>
  </w:num>
  <w:num w:numId="5">
    <w:abstractNumId w:val="29"/>
    <w:lvlOverride w:ilvl="0">
      <w:startOverride w:val="1"/>
    </w:lvlOverride>
  </w:num>
  <w:num w:numId="6">
    <w:abstractNumId w:val="29"/>
    <w:lvlOverride w:ilvl="0">
      <w:startOverride w:val="1"/>
    </w:lvlOverride>
  </w:num>
  <w:num w:numId="7">
    <w:abstractNumId w:val="29"/>
    <w:lvlOverride w:ilvl="0">
      <w:startOverride w:val="1"/>
    </w:lvlOverride>
  </w:num>
  <w:num w:numId="8">
    <w:abstractNumId w:val="28"/>
  </w:num>
  <w:num w:numId="9">
    <w:abstractNumId w:val="3"/>
  </w:num>
  <w:num w:numId="10">
    <w:abstractNumId w:val="13"/>
  </w:num>
  <w:num w:numId="11">
    <w:abstractNumId w:val="25"/>
  </w:num>
  <w:num w:numId="12">
    <w:abstractNumId w:val="17"/>
  </w:num>
  <w:num w:numId="13">
    <w:abstractNumId w:val="24"/>
  </w:num>
  <w:num w:numId="14">
    <w:abstractNumId w:val="21"/>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5"/>
  </w:num>
  <w:num w:numId="19">
    <w:abstractNumId w:val="14"/>
  </w:num>
  <w:num w:numId="20">
    <w:abstractNumId w:val="14"/>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32"/>
  </w:num>
  <w:num w:numId="22">
    <w:abstractNumId w:val="10"/>
  </w:num>
  <w:num w:numId="23">
    <w:abstractNumId w:val="11"/>
  </w:num>
  <w:num w:numId="24">
    <w:abstractNumId w:val="8"/>
  </w:num>
  <w:num w:numId="25">
    <w:abstractNumId w:val="6"/>
  </w:num>
  <w:num w:numId="26">
    <w:abstractNumId w:val="9"/>
  </w:num>
  <w:num w:numId="27">
    <w:abstractNumId w:val="30"/>
  </w:num>
  <w:num w:numId="28">
    <w:abstractNumId w:val="2"/>
  </w:num>
  <w:num w:numId="29">
    <w:abstractNumId w:val="31"/>
  </w:num>
  <w:num w:numId="30">
    <w:abstractNumId w:val="12"/>
    <w:lvlOverride w:ilvl="0">
      <w:startOverride w:val="2"/>
    </w:lvlOverride>
    <w:lvlOverride w:ilvl="1">
      <w:startOverride w:val="2"/>
    </w:lvlOverride>
    <w:lvlOverride w:ilvl="2">
      <w:startOverride w:val="4"/>
    </w:lvlOverride>
  </w:num>
  <w:num w:numId="31">
    <w:abstractNumId w:val="7"/>
  </w:num>
  <w:num w:numId="32">
    <w:abstractNumId w:val="27"/>
  </w:num>
  <w:num w:numId="33">
    <w:abstractNumId w:val="5"/>
  </w:num>
  <w:num w:numId="34">
    <w:abstractNumId w:val="22"/>
  </w:num>
  <w:num w:numId="35">
    <w:abstractNumId w:val="1"/>
  </w:num>
  <w:num w:numId="36">
    <w:abstractNumId w:val="20"/>
  </w:num>
  <w:num w:numId="37">
    <w:abstractNumId w:val="16"/>
  </w:num>
  <w:num w:numId="38">
    <w:abstractNumId w:val="12"/>
  </w:num>
  <w:num w:numId="39">
    <w:abstractNumId w:val="0"/>
  </w:num>
  <w:num w:numId="40">
    <w:abstractNumId w:val="4"/>
  </w:num>
  <w:num w:numId="41">
    <w:abstractNumId w:val="26"/>
  </w:num>
  <w:num w:numId="42">
    <w:abstractNumId w:val="12"/>
  </w:num>
  <w:num w:numId="43">
    <w:abstractNumId w:val="12"/>
  </w:num>
  <w:num w:numId="44">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45B"/>
    <w:rsid w:val="00001EF2"/>
    <w:rsid w:val="00002070"/>
    <w:rsid w:val="00002A28"/>
    <w:rsid w:val="0000332B"/>
    <w:rsid w:val="00003D3A"/>
    <w:rsid w:val="000045A9"/>
    <w:rsid w:val="0000464F"/>
    <w:rsid w:val="00005BF8"/>
    <w:rsid w:val="00005CA3"/>
    <w:rsid w:val="00005FC1"/>
    <w:rsid w:val="00006421"/>
    <w:rsid w:val="00006B10"/>
    <w:rsid w:val="000070D6"/>
    <w:rsid w:val="000077B8"/>
    <w:rsid w:val="00007BB2"/>
    <w:rsid w:val="00007E17"/>
    <w:rsid w:val="0001014A"/>
    <w:rsid w:val="00010AE9"/>
    <w:rsid w:val="00011071"/>
    <w:rsid w:val="0001153A"/>
    <w:rsid w:val="00011BB3"/>
    <w:rsid w:val="0001206E"/>
    <w:rsid w:val="00012D44"/>
    <w:rsid w:val="000134A9"/>
    <w:rsid w:val="000135E5"/>
    <w:rsid w:val="00013EC4"/>
    <w:rsid w:val="00014839"/>
    <w:rsid w:val="00014D82"/>
    <w:rsid w:val="0001535C"/>
    <w:rsid w:val="000161B9"/>
    <w:rsid w:val="00016262"/>
    <w:rsid w:val="000176A8"/>
    <w:rsid w:val="000176AA"/>
    <w:rsid w:val="00017E5D"/>
    <w:rsid w:val="00020237"/>
    <w:rsid w:val="00021C1F"/>
    <w:rsid w:val="0002225E"/>
    <w:rsid w:val="0002261B"/>
    <w:rsid w:val="0002294D"/>
    <w:rsid w:val="00022C94"/>
    <w:rsid w:val="0002300A"/>
    <w:rsid w:val="000230D3"/>
    <w:rsid w:val="0002386E"/>
    <w:rsid w:val="00023E2B"/>
    <w:rsid w:val="00024155"/>
    <w:rsid w:val="000245DF"/>
    <w:rsid w:val="00024E28"/>
    <w:rsid w:val="00025791"/>
    <w:rsid w:val="00025DE8"/>
    <w:rsid w:val="00025E3C"/>
    <w:rsid w:val="0002633D"/>
    <w:rsid w:val="00026359"/>
    <w:rsid w:val="00026665"/>
    <w:rsid w:val="00026950"/>
    <w:rsid w:val="00027AEB"/>
    <w:rsid w:val="00030059"/>
    <w:rsid w:val="00030140"/>
    <w:rsid w:val="00030D61"/>
    <w:rsid w:val="00030F64"/>
    <w:rsid w:val="00031696"/>
    <w:rsid w:val="000317A9"/>
    <w:rsid w:val="00032143"/>
    <w:rsid w:val="000325BC"/>
    <w:rsid w:val="00032F1A"/>
    <w:rsid w:val="000334C2"/>
    <w:rsid w:val="00033CED"/>
    <w:rsid w:val="000343BA"/>
    <w:rsid w:val="000343FB"/>
    <w:rsid w:val="0003442E"/>
    <w:rsid w:val="000344E4"/>
    <w:rsid w:val="000348CE"/>
    <w:rsid w:val="00034D9D"/>
    <w:rsid w:val="00035853"/>
    <w:rsid w:val="00035891"/>
    <w:rsid w:val="0003594E"/>
    <w:rsid w:val="0003634D"/>
    <w:rsid w:val="00036BA3"/>
    <w:rsid w:val="00036E0E"/>
    <w:rsid w:val="000373E9"/>
    <w:rsid w:val="00037781"/>
    <w:rsid w:val="00040190"/>
    <w:rsid w:val="000402F4"/>
    <w:rsid w:val="00040A59"/>
    <w:rsid w:val="00041AF7"/>
    <w:rsid w:val="00041D56"/>
    <w:rsid w:val="00041F6B"/>
    <w:rsid w:val="00042149"/>
    <w:rsid w:val="000422BA"/>
    <w:rsid w:val="00042A07"/>
    <w:rsid w:val="00042E51"/>
    <w:rsid w:val="00042F5A"/>
    <w:rsid w:val="000433CB"/>
    <w:rsid w:val="000434CC"/>
    <w:rsid w:val="0004369E"/>
    <w:rsid w:val="00043B84"/>
    <w:rsid w:val="0004424B"/>
    <w:rsid w:val="00044D9F"/>
    <w:rsid w:val="00045F1C"/>
    <w:rsid w:val="00045FD8"/>
    <w:rsid w:val="00046BE0"/>
    <w:rsid w:val="00050164"/>
    <w:rsid w:val="0005030D"/>
    <w:rsid w:val="00050A08"/>
    <w:rsid w:val="00050F26"/>
    <w:rsid w:val="00051276"/>
    <w:rsid w:val="000518C0"/>
    <w:rsid w:val="000520C3"/>
    <w:rsid w:val="0005215A"/>
    <w:rsid w:val="00052612"/>
    <w:rsid w:val="0005309B"/>
    <w:rsid w:val="00054827"/>
    <w:rsid w:val="00055BE3"/>
    <w:rsid w:val="000562E9"/>
    <w:rsid w:val="00056F6A"/>
    <w:rsid w:val="00057FA8"/>
    <w:rsid w:val="00060413"/>
    <w:rsid w:val="000605D1"/>
    <w:rsid w:val="00060A1F"/>
    <w:rsid w:val="0006117F"/>
    <w:rsid w:val="000611FC"/>
    <w:rsid w:val="00061301"/>
    <w:rsid w:val="00061577"/>
    <w:rsid w:val="00061B35"/>
    <w:rsid w:val="00061BFD"/>
    <w:rsid w:val="00062596"/>
    <w:rsid w:val="00062770"/>
    <w:rsid w:val="00062C41"/>
    <w:rsid w:val="00062E3F"/>
    <w:rsid w:val="00064752"/>
    <w:rsid w:val="00064EF4"/>
    <w:rsid w:val="00064F1D"/>
    <w:rsid w:val="00065F63"/>
    <w:rsid w:val="000663FC"/>
    <w:rsid w:val="0006665D"/>
    <w:rsid w:val="000667D4"/>
    <w:rsid w:val="00066C91"/>
    <w:rsid w:val="000671A8"/>
    <w:rsid w:val="0006749E"/>
    <w:rsid w:val="0007027E"/>
    <w:rsid w:val="00070A3F"/>
    <w:rsid w:val="0007199F"/>
    <w:rsid w:val="00071E9A"/>
    <w:rsid w:val="00072D70"/>
    <w:rsid w:val="00072F8D"/>
    <w:rsid w:val="00073115"/>
    <w:rsid w:val="00073C09"/>
    <w:rsid w:val="000742FA"/>
    <w:rsid w:val="000749E1"/>
    <w:rsid w:val="000758AE"/>
    <w:rsid w:val="00075922"/>
    <w:rsid w:val="0007650D"/>
    <w:rsid w:val="00076E59"/>
    <w:rsid w:val="00077954"/>
    <w:rsid w:val="00077CA8"/>
    <w:rsid w:val="00080337"/>
    <w:rsid w:val="00080952"/>
    <w:rsid w:val="00080D43"/>
    <w:rsid w:val="00080EB0"/>
    <w:rsid w:val="00081B0D"/>
    <w:rsid w:val="00081C35"/>
    <w:rsid w:val="00081D00"/>
    <w:rsid w:val="00082592"/>
    <w:rsid w:val="00082E46"/>
    <w:rsid w:val="000832C0"/>
    <w:rsid w:val="00083974"/>
    <w:rsid w:val="00084A93"/>
    <w:rsid w:val="0008515E"/>
    <w:rsid w:val="000853A9"/>
    <w:rsid w:val="0008586B"/>
    <w:rsid w:val="00085CD0"/>
    <w:rsid w:val="000861CF"/>
    <w:rsid w:val="00086406"/>
    <w:rsid w:val="000866F7"/>
    <w:rsid w:val="00087E27"/>
    <w:rsid w:val="00090537"/>
    <w:rsid w:val="00091019"/>
    <w:rsid w:val="00091340"/>
    <w:rsid w:val="00091887"/>
    <w:rsid w:val="00091DE0"/>
    <w:rsid w:val="000923E2"/>
    <w:rsid w:val="000925D9"/>
    <w:rsid w:val="0009348F"/>
    <w:rsid w:val="000939AC"/>
    <w:rsid w:val="00093AFA"/>
    <w:rsid w:val="00094025"/>
    <w:rsid w:val="00095C98"/>
    <w:rsid w:val="00096FAB"/>
    <w:rsid w:val="000971A9"/>
    <w:rsid w:val="00097A65"/>
    <w:rsid w:val="00097CF1"/>
    <w:rsid w:val="000A0C69"/>
    <w:rsid w:val="000A1D5C"/>
    <w:rsid w:val="000A2664"/>
    <w:rsid w:val="000A29C5"/>
    <w:rsid w:val="000A3791"/>
    <w:rsid w:val="000A3D39"/>
    <w:rsid w:val="000A40D3"/>
    <w:rsid w:val="000A4CAA"/>
    <w:rsid w:val="000A5462"/>
    <w:rsid w:val="000A58BC"/>
    <w:rsid w:val="000A5B83"/>
    <w:rsid w:val="000A5FFE"/>
    <w:rsid w:val="000A65DE"/>
    <w:rsid w:val="000A6B3B"/>
    <w:rsid w:val="000A76CA"/>
    <w:rsid w:val="000A76DA"/>
    <w:rsid w:val="000A7D2D"/>
    <w:rsid w:val="000B1980"/>
    <w:rsid w:val="000B33FB"/>
    <w:rsid w:val="000B345D"/>
    <w:rsid w:val="000B3486"/>
    <w:rsid w:val="000B48FE"/>
    <w:rsid w:val="000B51F9"/>
    <w:rsid w:val="000B57AB"/>
    <w:rsid w:val="000B5C76"/>
    <w:rsid w:val="000B6267"/>
    <w:rsid w:val="000B74B0"/>
    <w:rsid w:val="000B784D"/>
    <w:rsid w:val="000C0BC0"/>
    <w:rsid w:val="000C140A"/>
    <w:rsid w:val="000C19D4"/>
    <w:rsid w:val="000C2692"/>
    <w:rsid w:val="000C3473"/>
    <w:rsid w:val="000C43C2"/>
    <w:rsid w:val="000C4465"/>
    <w:rsid w:val="000C45B5"/>
    <w:rsid w:val="000C48B6"/>
    <w:rsid w:val="000C4D83"/>
    <w:rsid w:val="000C58DB"/>
    <w:rsid w:val="000C60D1"/>
    <w:rsid w:val="000C7040"/>
    <w:rsid w:val="000C7D35"/>
    <w:rsid w:val="000D0C8C"/>
    <w:rsid w:val="000D1E12"/>
    <w:rsid w:val="000D20B9"/>
    <w:rsid w:val="000D234E"/>
    <w:rsid w:val="000D25C3"/>
    <w:rsid w:val="000D25E4"/>
    <w:rsid w:val="000D2AC3"/>
    <w:rsid w:val="000D3961"/>
    <w:rsid w:val="000D4379"/>
    <w:rsid w:val="000D4E0C"/>
    <w:rsid w:val="000D4F98"/>
    <w:rsid w:val="000D67DD"/>
    <w:rsid w:val="000D7B92"/>
    <w:rsid w:val="000E0653"/>
    <w:rsid w:val="000E068B"/>
    <w:rsid w:val="000E07DD"/>
    <w:rsid w:val="000E09D3"/>
    <w:rsid w:val="000E1E82"/>
    <w:rsid w:val="000E1F5B"/>
    <w:rsid w:val="000E2015"/>
    <w:rsid w:val="000E246B"/>
    <w:rsid w:val="000E2921"/>
    <w:rsid w:val="000E3443"/>
    <w:rsid w:val="000E3618"/>
    <w:rsid w:val="000E4AAD"/>
    <w:rsid w:val="000E5826"/>
    <w:rsid w:val="000E5A52"/>
    <w:rsid w:val="000E5F4E"/>
    <w:rsid w:val="000E5FB5"/>
    <w:rsid w:val="000E63EB"/>
    <w:rsid w:val="000E68B5"/>
    <w:rsid w:val="000E7B66"/>
    <w:rsid w:val="000E7F4E"/>
    <w:rsid w:val="000F0ABD"/>
    <w:rsid w:val="000F0CDC"/>
    <w:rsid w:val="000F144C"/>
    <w:rsid w:val="000F1FED"/>
    <w:rsid w:val="000F2399"/>
    <w:rsid w:val="000F24FD"/>
    <w:rsid w:val="000F2AE7"/>
    <w:rsid w:val="000F2DC0"/>
    <w:rsid w:val="000F39A4"/>
    <w:rsid w:val="000F39FE"/>
    <w:rsid w:val="000F3DD2"/>
    <w:rsid w:val="000F4918"/>
    <w:rsid w:val="000F4975"/>
    <w:rsid w:val="000F5190"/>
    <w:rsid w:val="000F52FE"/>
    <w:rsid w:val="000F5BA4"/>
    <w:rsid w:val="000F5C2E"/>
    <w:rsid w:val="000F5C77"/>
    <w:rsid w:val="000F5F56"/>
    <w:rsid w:val="000F6824"/>
    <w:rsid w:val="000F6AEF"/>
    <w:rsid w:val="000F712E"/>
    <w:rsid w:val="000F7B8F"/>
    <w:rsid w:val="001003E5"/>
    <w:rsid w:val="0010088F"/>
    <w:rsid w:val="00100FEC"/>
    <w:rsid w:val="001014CF"/>
    <w:rsid w:val="001015DE"/>
    <w:rsid w:val="001021BC"/>
    <w:rsid w:val="00102261"/>
    <w:rsid w:val="00102C50"/>
    <w:rsid w:val="00102CD3"/>
    <w:rsid w:val="00103263"/>
    <w:rsid w:val="00103425"/>
    <w:rsid w:val="001035C0"/>
    <w:rsid w:val="0010363A"/>
    <w:rsid w:val="00104032"/>
    <w:rsid w:val="00104C84"/>
    <w:rsid w:val="00104E06"/>
    <w:rsid w:val="0010596C"/>
    <w:rsid w:val="00106359"/>
    <w:rsid w:val="0010636C"/>
    <w:rsid w:val="00106625"/>
    <w:rsid w:val="001068D1"/>
    <w:rsid w:val="001069E2"/>
    <w:rsid w:val="001117D8"/>
    <w:rsid w:val="0011180A"/>
    <w:rsid w:val="00111A5A"/>
    <w:rsid w:val="00111B0D"/>
    <w:rsid w:val="00111D2A"/>
    <w:rsid w:val="001126CD"/>
    <w:rsid w:val="00112D64"/>
    <w:rsid w:val="00113161"/>
    <w:rsid w:val="00114049"/>
    <w:rsid w:val="001142E7"/>
    <w:rsid w:val="00114355"/>
    <w:rsid w:val="0011458A"/>
    <w:rsid w:val="00114593"/>
    <w:rsid w:val="001146C7"/>
    <w:rsid w:val="00114778"/>
    <w:rsid w:val="00114CC8"/>
    <w:rsid w:val="00115953"/>
    <w:rsid w:val="001174C7"/>
    <w:rsid w:val="0011753D"/>
    <w:rsid w:val="00117D05"/>
    <w:rsid w:val="00120617"/>
    <w:rsid w:val="0012091B"/>
    <w:rsid w:val="00120A81"/>
    <w:rsid w:val="0012112E"/>
    <w:rsid w:val="0012125C"/>
    <w:rsid w:val="001213F9"/>
    <w:rsid w:val="0012174E"/>
    <w:rsid w:val="00121C0B"/>
    <w:rsid w:val="001222E8"/>
    <w:rsid w:val="00122B94"/>
    <w:rsid w:val="00123595"/>
    <w:rsid w:val="00123680"/>
    <w:rsid w:val="00123993"/>
    <w:rsid w:val="00124035"/>
    <w:rsid w:val="00124D83"/>
    <w:rsid w:val="0012589C"/>
    <w:rsid w:val="00125BC7"/>
    <w:rsid w:val="00125CE0"/>
    <w:rsid w:val="00125F07"/>
    <w:rsid w:val="00126235"/>
    <w:rsid w:val="001268B6"/>
    <w:rsid w:val="00126A44"/>
    <w:rsid w:val="00127BE0"/>
    <w:rsid w:val="00127DE4"/>
    <w:rsid w:val="00130943"/>
    <w:rsid w:val="0013098A"/>
    <w:rsid w:val="00130A20"/>
    <w:rsid w:val="00130B34"/>
    <w:rsid w:val="0013139C"/>
    <w:rsid w:val="0013142B"/>
    <w:rsid w:val="00131AC4"/>
    <w:rsid w:val="0013276C"/>
    <w:rsid w:val="0013299F"/>
    <w:rsid w:val="0013416B"/>
    <w:rsid w:val="00134632"/>
    <w:rsid w:val="001358B1"/>
    <w:rsid w:val="00135B81"/>
    <w:rsid w:val="0013650A"/>
    <w:rsid w:val="00136955"/>
    <w:rsid w:val="00136B03"/>
    <w:rsid w:val="00136E17"/>
    <w:rsid w:val="00137B5B"/>
    <w:rsid w:val="00137CF3"/>
    <w:rsid w:val="00137DD6"/>
    <w:rsid w:val="00140061"/>
    <w:rsid w:val="001428E2"/>
    <w:rsid w:val="001428E8"/>
    <w:rsid w:val="00142BF0"/>
    <w:rsid w:val="00142D6F"/>
    <w:rsid w:val="00142E10"/>
    <w:rsid w:val="0014316E"/>
    <w:rsid w:val="00144514"/>
    <w:rsid w:val="00145161"/>
    <w:rsid w:val="001459D4"/>
    <w:rsid w:val="0014623B"/>
    <w:rsid w:val="00146250"/>
    <w:rsid w:val="00146610"/>
    <w:rsid w:val="001466BB"/>
    <w:rsid w:val="00147466"/>
    <w:rsid w:val="00147FF9"/>
    <w:rsid w:val="00150802"/>
    <w:rsid w:val="00150F8F"/>
    <w:rsid w:val="001514AE"/>
    <w:rsid w:val="00152BDE"/>
    <w:rsid w:val="001538A6"/>
    <w:rsid w:val="00153988"/>
    <w:rsid w:val="001540B4"/>
    <w:rsid w:val="001547CC"/>
    <w:rsid w:val="001560FE"/>
    <w:rsid w:val="00156621"/>
    <w:rsid w:val="00156FD3"/>
    <w:rsid w:val="001574F7"/>
    <w:rsid w:val="00157B50"/>
    <w:rsid w:val="00160079"/>
    <w:rsid w:val="00160455"/>
    <w:rsid w:val="00160B9C"/>
    <w:rsid w:val="001616C4"/>
    <w:rsid w:val="00161E5C"/>
    <w:rsid w:val="00162DE1"/>
    <w:rsid w:val="0016349A"/>
    <w:rsid w:val="00163567"/>
    <w:rsid w:val="00164C91"/>
    <w:rsid w:val="00164FF0"/>
    <w:rsid w:val="00165A71"/>
    <w:rsid w:val="00165BFC"/>
    <w:rsid w:val="00165CA7"/>
    <w:rsid w:val="00165E26"/>
    <w:rsid w:val="00166645"/>
    <w:rsid w:val="00166F46"/>
    <w:rsid w:val="001672A2"/>
    <w:rsid w:val="0017020E"/>
    <w:rsid w:val="0017035A"/>
    <w:rsid w:val="0017079C"/>
    <w:rsid w:val="00170CC5"/>
    <w:rsid w:val="00171E12"/>
    <w:rsid w:val="00171EB6"/>
    <w:rsid w:val="00172055"/>
    <w:rsid w:val="001736E6"/>
    <w:rsid w:val="001738E6"/>
    <w:rsid w:val="00174E43"/>
    <w:rsid w:val="0017527E"/>
    <w:rsid w:val="00175810"/>
    <w:rsid w:val="00175C21"/>
    <w:rsid w:val="00175CBA"/>
    <w:rsid w:val="00175EEE"/>
    <w:rsid w:val="00176111"/>
    <w:rsid w:val="00176433"/>
    <w:rsid w:val="00176E63"/>
    <w:rsid w:val="00177144"/>
    <w:rsid w:val="0017726D"/>
    <w:rsid w:val="00177298"/>
    <w:rsid w:val="00177B35"/>
    <w:rsid w:val="001804C0"/>
    <w:rsid w:val="00181723"/>
    <w:rsid w:val="0018264A"/>
    <w:rsid w:val="0018286D"/>
    <w:rsid w:val="00182BE3"/>
    <w:rsid w:val="00183443"/>
    <w:rsid w:val="00183630"/>
    <w:rsid w:val="001838DF"/>
    <w:rsid w:val="00183C5A"/>
    <w:rsid w:val="00185063"/>
    <w:rsid w:val="00185230"/>
    <w:rsid w:val="00185AF2"/>
    <w:rsid w:val="001860DD"/>
    <w:rsid w:val="00186264"/>
    <w:rsid w:val="00186AFD"/>
    <w:rsid w:val="001870DC"/>
    <w:rsid w:val="00190096"/>
    <w:rsid w:val="00190800"/>
    <w:rsid w:val="00190AA0"/>
    <w:rsid w:val="00190AFA"/>
    <w:rsid w:val="00190CC2"/>
    <w:rsid w:val="00190E7D"/>
    <w:rsid w:val="0019159F"/>
    <w:rsid w:val="00191BB4"/>
    <w:rsid w:val="00191BDD"/>
    <w:rsid w:val="00192627"/>
    <w:rsid w:val="001926FC"/>
    <w:rsid w:val="00192731"/>
    <w:rsid w:val="00192DFA"/>
    <w:rsid w:val="00192E14"/>
    <w:rsid w:val="001946B5"/>
    <w:rsid w:val="00194761"/>
    <w:rsid w:val="001948AD"/>
    <w:rsid w:val="00194EA2"/>
    <w:rsid w:val="001953FA"/>
    <w:rsid w:val="00195BF9"/>
    <w:rsid w:val="00196025"/>
    <w:rsid w:val="00196694"/>
    <w:rsid w:val="00196B61"/>
    <w:rsid w:val="00196BB1"/>
    <w:rsid w:val="00196CCF"/>
    <w:rsid w:val="00196F9C"/>
    <w:rsid w:val="001970D3"/>
    <w:rsid w:val="00197FD4"/>
    <w:rsid w:val="001A07D0"/>
    <w:rsid w:val="001A25D3"/>
    <w:rsid w:val="001A2691"/>
    <w:rsid w:val="001A2A72"/>
    <w:rsid w:val="001A30B3"/>
    <w:rsid w:val="001A3658"/>
    <w:rsid w:val="001A5AE8"/>
    <w:rsid w:val="001A5B22"/>
    <w:rsid w:val="001A5C79"/>
    <w:rsid w:val="001A654B"/>
    <w:rsid w:val="001A691C"/>
    <w:rsid w:val="001A695B"/>
    <w:rsid w:val="001A6BC7"/>
    <w:rsid w:val="001A6FFF"/>
    <w:rsid w:val="001A7220"/>
    <w:rsid w:val="001A7D0C"/>
    <w:rsid w:val="001B00AF"/>
    <w:rsid w:val="001B046C"/>
    <w:rsid w:val="001B055A"/>
    <w:rsid w:val="001B09C3"/>
    <w:rsid w:val="001B1436"/>
    <w:rsid w:val="001B15DF"/>
    <w:rsid w:val="001B332B"/>
    <w:rsid w:val="001B4282"/>
    <w:rsid w:val="001B42E9"/>
    <w:rsid w:val="001B45C5"/>
    <w:rsid w:val="001B4B86"/>
    <w:rsid w:val="001B4FC1"/>
    <w:rsid w:val="001C05A5"/>
    <w:rsid w:val="001C0625"/>
    <w:rsid w:val="001C1195"/>
    <w:rsid w:val="001C1396"/>
    <w:rsid w:val="001C1E5D"/>
    <w:rsid w:val="001C246A"/>
    <w:rsid w:val="001C3882"/>
    <w:rsid w:val="001C3F36"/>
    <w:rsid w:val="001C42F3"/>
    <w:rsid w:val="001C4A75"/>
    <w:rsid w:val="001C4D1D"/>
    <w:rsid w:val="001C5B6A"/>
    <w:rsid w:val="001C62FA"/>
    <w:rsid w:val="001C66E8"/>
    <w:rsid w:val="001C6AF6"/>
    <w:rsid w:val="001C6BAE"/>
    <w:rsid w:val="001C76F4"/>
    <w:rsid w:val="001C773C"/>
    <w:rsid w:val="001C798C"/>
    <w:rsid w:val="001C7C98"/>
    <w:rsid w:val="001D136B"/>
    <w:rsid w:val="001D14AB"/>
    <w:rsid w:val="001D20BA"/>
    <w:rsid w:val="001D21C8"/>
    <w:rsid w:val="001D25AC"/>
    <w:rsid w:val="001D3753"/>
    <w:rsid w:val="001D3BE1"/>
    <w:rsid w:val="001D3E2D"/>
    <w:rsid w:val="001D3E48"/>
    <w:rsid w:val="001D4367"/>
    <w:rsid w:val="001D442F"/>
    <w:rsid w:val="001D4A5A"/>
    <w:rsid w:val="001D4B44"/>
    <w:rsid w:val="001D6526"/>
    <w:rsid w:val="001D7AFC"/>
    <w:rsid w:val="001D7B52"/>
    <w:rsid w:val="001E0761"/>
    <w:rsid w:val="001E09B1"/>
    <w:rsid w:val="001E13CC"/>
    <w:rsid w:val="001E158A"/>
    <w:rsid w:val="001E186B"/>
    <w:rsid w:val="001E1B9D"/>
    <w:rsid w:val="001E1BF4"/>
    <w:rsid w:val="001E1C6C"/>
    <w:rsid w:val="001E326A"/>
    <w:rsid w:val="001E357B"/>
    <w:rsid w:val="001E3C6D"/>
    <w:rsid w:val="001E4EF7"/>
    <w:rsid w:val="001E5480"/>
    <w:rsid w:val="001E558E"/>
    <w:rsid w:val="001E58D0"/>
    <w:rsid w:val="001E5F04"/>
    <w:rsid w:val="001E5F2C"/>
    <w:rsid w:val="001E5F6F"/>
    <w:rsid w:val="001E6049"/>
    <w:rsid w:val="001E67BD"/>
    <w:rsid w:val="001E68DA"/>
    <w:rsid w:val="001E7AB8"/>
    <w:rsid w:val="001E7D3F"/>
    <w:rsid w:val="001E7F3D"/>
    <w:rsid w:val="001F079A"/>
    <w:rsid w:val="001F0A88"/>
    <w:rsid w:val="001F0ADB"/>
    <w:rsid w:val="001F134A"/>
    <w:rsid w:val="001F1A31"/>
    <w:rsid w:val="001F1D20"/>
    <w:rsid w:val="001F1FA1"/>
    <w:rsid w:val="001F2454"/>
    <w:rsid w:val="001F2D1C"/>
    <w:rsid w:val="001F340D"/>
    <w:rsid w:val="001F3A24"/>
    <w:rsid w:val="001F3B1B"/>
    <w:rsid w:val="001F3DE7"/>
    <w:rsid w:val="001F52BE"/>
    <w:rsid w:val="001F5474"/>
    <w:rsid w:val="001F586C"/>
    <w:rsid w:val="001F6415"/>
    <w:rsid w:val="001F68A5"/>
    <w:rsid w:val="001F70A2"/>
    <w:rsid w:val="001F7226"/>
    <w:rsid w:val="001F7903"/>
    <w:rsid w:val="002000BD"/>
    <w:rsid w:val="002003F4"/>
    <w:rsid w:val="00200BC5"/>
    <w:rsid w:val="00200C02"/>
    <w:rsid w:val="00201417"/>
    <w:rsid w:val="002018A6"/>
    <w:rsid w:val="002026D9"/>
    <w:rsid w:val="00202FA1"/>
    <w:rsid w:val="0020323B"/>
    <w:rsid w:val="00203AB3"/>
    <w:rsid w:val="00203CDB"/>
    <w:rsid w:val="00204BC3"/>
    <w:rsid w:val="002053DD"/>
    <w:rsid w:val="00205982"/>
    <w:rsid w:val="00206852"/>
    <w:rsid w:val="00210398"/>
    <w:rsid w:val="002107D8"/>
    <w:rsid w:val="0021138C"/>
    <w:rsid w:val="00211496"/>
    <w:rsid w:val="0021193A"/>
    <w:rsid w:val="00211A6F"/>
    <w:rsid w:val="00211B63"/>
    <w:rsid w:val="00211BA0"/>
    <w:rsid w:val="00211C70"/>
    <w:rsid w:val="00211DEC"/>
    <w:rsid w:val="00211E98"/>
    <w:rsid w:val="00212FBD"/>
    <w:rsid w:val="00213249"/>
    <w:rsid w:val="002135E7"/>
    <w:rsid w:val="00213A54"/>
    <w:rsid w:val="00213A6B"/>
    <w:rsid w:val="00214123"/>
    <w:rsid w:val="0021429A"/>
    <w:rsid w:val="00214A58"/>
    <w:rsid w:val="00214BFB"/>
    <w:rsid w:val="00215879"/>
    <w:rsid w:val="00215AC8"/>
    <w:rsid w:val="00215B33"/>
    <w:rsid w:val="00215CAC"/>
    <w:rsid w:val="002163CA"/>
    <w:rsid w:val="002165D5"/>
    <w:rsid w:val="002165D9"/>
    <w:rsid w:val="00216FE9"/>
    <w:rsid w:val="00217068"/>
    <w:rsid w:val="002175FE"/>
    <w:rsid w:val="002176CB"/>
    <w:rsid w:val="00217CE6"/>
    <w:rsid w:val="00217D47"/>
    <w:rsid w:val="0022012D"/>
    <w:rsid w:val="00221C00"/>
    <w:rsid w:val="00221C8A"/>
    <w:rsid w:val="00222009"/>
    <w:rsid w:val="00222753"/>
    <w:rsid w:val="0022302B"/>
    <w:rsid w:val="00223085"/>
    <w:rsid w:val="002244EB"/>
    <w:rsid w:val="00224882"/>
    <w:rsid w:val="0022560D"/>
    <w:rsid w:val="002256D5"/>
    <w:rsid w:val="00225FE5"/>
    <w:rsid w:val="00226198"/>
    <w:rsid w:val="00227246"/>
    <w:rsid w:val="0022754D"/>
    <w:rsid w:val="00227D92"/>
    <w:rsid w:val="00227E67"/>
    <w:rsid w:val="00227F5F"/>
    <w:rsid w:val="002300DC"/>
    <w:rsid w:val="0023018A"/>
    <w:rsid w:val="0023051F"/>
    <w:rsid w:val="002305E0"/>
    <w:rsid w:val="002307D3"/>
    <w:rsid w:val="00230831"/>
    <w:rsid w:val="00231703"/>
    <w:rsid w:val="0023192F"/>
    <w:rsid w:val="00232664"/>
    <w:rsid w:val="002328F3"/>
    <w:rsid w:val="002332B0"/>
    <w:rsid w:val="002332B3"/>
    <w:rsid w:val="00233E3D"/>
    <w:rsid w:val="00234006"/>
    <w:rsid w:val="0023470A"/>
    <w:rsid w:val="00234C80"/>
    <w:rsid w:val="00234F4C"/>
    <w:rsid w:val="00234FD3"/>
    <w:rsid w:val="00235706"/>
    <w:rsid w:val="00235741"/>
    <w:rsid w:val="00235C71"/>
    <w:rsid w:val="002364AE"/>
    <w:rsid w:val="00236CB7"/>
    <w:rsid w:val="00237E80"/>
    <w:rsid w:val="00240434"/>
    <w:rsid w:val="002404B4"/>
    <w:rsid w:val="0024151C"/>
    <w:rsid w:val="002427DF"/>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442"/>
    <w:rsid w:val="002506CC"/>
    <w:rsid w:val="00250777"/>
    <w:rsid w:val="002513F9"/>
    <w:rsid w:val="00251709"/>
    <w:rsid w:val="00252F06"/>
    <w:rsid w:val="00253544"/>
    <w:rsid w:val="002538FC"/>
    <w:rsid w:val="00253F2F"/>
    <w:rsid w:val="002549B0"/>
    <w:rsid w:val="00255DBB"/>
    <w:rsid w:val="00257398"/>
    <w:rsid w:val="0025740E"/>
    <w:rsid w:val="00257C47"/>
    <w:rsid w:val="00257C7A"/>
    <w:rsid w:val="00261FC8"/>
    <w:rsid w:val="0026236B"/>
    <w:rsid w:val="00262FCE"/>
    <w:rsid w:val="002631C9"/>
    <w:rsid w:val="0026388A"/>
    <w:rsid w:val="00263FB7"/>
    <w:rsid w:val="0026423A"/>
    <w:rsid w:val="00264862"/>
    <w:rsid w:val="00265387"/>
    <w:rsid w:val="00265B7E"/>
    <w:rsid w:val="00266461"/>
    <w:rsid w:val="00266EA1"/>
    <w:rsid w:val="00266FFC"/>
    <w:rsid w:val="00267DD7"/>
    <w:rsid w:val="002704D1"/>
    <w:rsid w:val="0027100A"/>
    <w:rsid w:val="00271A97"/>
    <w:rsid w:val="00271B0F"/>
    <w:rsid w:val="002728E9"/>
    <w:rsid w:val="00272916"/>
    <w:rsid w:val="00272E46"/>
    <w:rsid w:val="0027329C"/>
    <w:rsid w:val="0027455F"/>
    <w:rsid w:val="002746C3"/>
    <w:rsid w:val="00274D8D"/>
    <w:rsid w:val="00274DA7"/>
    <w:rsid w:val="00275614"/>
    <w:rsid w:val="00275713"/>
    <w:rsid w:val="00275741"/>
    <w:rsid w:val="00276C77"/>
    <w:rsid w:val="00277591"/>
    <w:rsid w:val="00277B2D"/>
    <w:rsid w:val="00277E65"/>
    <w:rsid w:val="00280105"/>
    <w:rsid w:val="002808F4"/>
    <w:rsid w:val="00281857"/>
    <w:rsid w:val="00281A2D"/>
    <w:rsid w:val="00282139"/>
    <w:rsid w:val="002826F3"/>
    <w:rsid w:val="00282937"/>
    <w:rsid w:val="00283096"/>
    <w:rsid w:val="002831D0"/>
    <w:rsid w:val="00283A56"/>
    <w:rsid w:val="00284663"/>
    <w:rsid w:val="00284A70"/>
    <w:rsid w:val="00284AF8"/>
    <w:rsid w:val="00286807"/>
    <w:rsid w:val="00287CE1"/>
    <w:rsid w:val="00290042"/>
    <w:rsid w:val="00290168"/>
    <w:rsid w:val="00290647"/>
    <w:rsid w:val="002920BA"/>
    <w:rsid w:val="00292555"/>
    <w:rsid w:val="00292585"/>
    <w:rsid w:val="00292850"/>
    <w:rsid w:val="002930A2"/>
    <w:rsid w:val="002932A9"/>
    <w:rsid w:val="0029479B"/>
    <w:rsid w:val="002947BA"/>
    <w:rsid w:val="00294E01"/>
    <w:rsid w:val="00294FE8"/>
    <w:rsid w:val="00295279"/>
    <w:rsid w:val="0029528B"/>
    <w:rsid w:val="002955E4"/>
    <w:rsid w:val="002959E9"/>
    <w:rsid w:val="002963C2"/>
    <w:rsid w:val="00296500"/>
    <w:rsid w:val="002A028C"/>
    <w:rsid w:val="002A05C2"/>
    <w:rsid w:val="002A0651"/>
    <w:rsid w:val="002A0717"/>
    <w:rsid w:val="002A0E41"/>
    <w:rsid w:val="002A1074"/>
    <w:rsid w:val="002A1176"/>
    <w:rsid w:val="002A1B1B"/>
    <w:rsid w:val="002A1C2E"/>
    <w:rsid w:val="002A2DE3"/>
    <w:rsid w:val="002A407E"/>
    <w:rsid w:val="002A45C4"/>
    <w:rsid w:val="002A462A"/>
    <w:rsid w:val="002A4823"/>
    <w:rsid w:val="002A4C6C"/>
    <w:rsid w:val="002A5533"/>
    <w:rsid w:val="002A5BDB"/>
    <w:rsid w:val="002A5EF4"/>
    <w:rsid w:val="002A6017"/>
    <w:rsid w:val="002A654F"/>
    <w:rsid w:val="002A6653"/>
    <w:rsid w:val="002A6D44"/>
    <w:rsid w:val="002A6D83"/>
    <w:rsid w:val="002A7316"/>
    <w:rsid w:val="002A7330"/>
    <w:rsid w:val="002B0B12"/>
    <w:rsid w:val="002B1080"/>
    <w:rsid w:val="002B11EB"/>
    <w:rsid w:val="002B1EAE"/>
    <w:rsid w:val="002B2A29"/>
    <w:rsid w:val="002B2F36"/>
    <w:rsid w:val="002B3FB3"/>
    <w:rsid w:val="002B47F9"/>
    <w:rsid w:val="002B4CE1"/>
    <w:rsid w:val="002B4F2A"/>
    <w:rsid w:val="002B509E"/>
    <w:rsid w:val="002B553D"/>
    <w:rsid w:val="002B6790"/>
    <w:rsid w:val="002B777B"/>
    <w:rsid w:val="002B7B2B"/>
    <w:rsid w:val="002C0465"/>
    <w:rsid w:val="002C137F"/>
    <w:rsid w:val="002C19D8"/>
    <w:rsid w:val="002C1E12"/>
    <w:rsid w:val="002C22D6"/>
    <w:rsid w:val="002C23EC"/>
    <w:rsid w:val="002C2B38"/>
    <w:rsid w:val="002C2B85"/>
    <w:rsid w:val="002C2E73"/>
    <w:rsid w:val="002C39D6"/>
    <w:rsid w:val="002C4040"/>
    <w:rsid w:val="002C4094"/>
    <w:rsid w:val="002C45E1"/>
    <w:rsid w:val="002C50EB"/>
    <w:rsid w:val="002C5724"/>
    <w:rsid w:val="002C6722"/>
    <w:rsid w:val="002C6CEE"/>
    <w:rsid w:val="002C7760"/>
    <w:rsid w:val="002C7C65"/>
    <w:rsid w:val="002D09BE"/>
    <w:rsid w:val="002D0BE1"/>
    <w:rsid w:val="002D0CA6"/>
    <w:rsid w:val="002D1D5C"/>
    <w:rsid w:val="002D3352"/>
    <w:rsid w:val="002D41A8"/>
    <w:rsid w:val="002D4A3C"/>
    <w:rsid w:val="002D4DC4"/>
    <w:rsid w:val="002D519F"/>
    <w:rsid w:val="002D567E"/>
    <w:rsid w:val="002D594F"/>
    <w:rsid w:val="002D63C3"/>
    <w:rsid w:val="002D6417"/>
    <w:rsid w:val="002D6AA8"/>
    <w:rsid w:val="002D701C"/>
    <w:rsid w:val="002D763F"/>
    <w:rsid w:val="002D7797"/>
    <w:rsid w:val="002D7822"/>
    <w:rsid w:val="002D7CCB"/>
    <w:rsid w:val="002D7CFB"/>
    <w:rsid w:val="002E0573"/>
    <w:rsid w:val="002E084E"/>
    <w:rsid w:val="002E10AE"/>
    <w:rsid w:val="002E1A8D"/>
    <w:rsid w:val="002E204C"/>
    <w:rsid w:val="002E226E"/>
    <w:rsid w:val="002E3E2A"/>
    <w:rsid w:val="002E3F94"/>
    <w:rsid w:val="002E418C"/>
    <w:rsid w:val="002E4353"/>
    <w:rsid w:val="002E4487"/>
    <w:rsid w:val="002E4576"/>
    <w:rsid w:val="002E48E9"/>
    <w:rsid w:val="002E4CCB"/>
    <w:rsid w:val="002E570E"/>
    <w:rsid w:val="002E5959"/>
    <w:rsid w:val="002E5AF0"/>
    <w:rsid w:val="002E5BC9"/>
    <w:rsid w:val="002E6A0E"/>
    <w:rsid w:val="002E76D3"/>
    <w:rsid w:val="002F10C3"/>
    <w:rsid w:val="002F1167"/>
    <w:rsid w:val="002F1BE4"/>
    <w:rsid w:val="002F1C7B"/>
    <w:rsid w:val="002F1CFE"/>
    <w:rsid w:val="002F1D95"/>
    <w:rsid w:val="002F2B7F"/>
    <w:rsid w:val="002F3051"/>
    <w:rsid w:val="002F3677"/>
    <w:rsid w:val="002F3807"/>
    <w:rsid w:val="002F3BAE"/>
    <w:rsid w:val="002F4CC8"/>
    <w:rsid w:val="002F5B1A"/>
    <w:rsid w:val="002F613F"/>
    <w:rsid w:val="002F62DB"/>
    <w:rsid w:val="002F641E"/>
    <w:rsid w:val="002F7D1D"/>
    <w:rsid w:val="003005A0"/>
    <w:rsid w:val="0030060D"/>
    <w:rsid w:val="00300ADE"/>
    <w:rsid w:val="00300E91"/>
    <w:rsid w:val="003016B5"/>
    <w:rsid w:val="00301981"/>
    <w:rsid w:val="00302624"/>
    <w:rsid w:val="00302E33"/>
    <w:rsid w:val="00303115"/>
    <w:rsid w:val="0030325A"/>
    <w:rsid w:val="00303749"/>
    <w:rsid w:val="0030424B"/>
    <w:rsid w:val="00304546"/>
    <w:rsid w:val="00304713"/>
    <w:rsid w:val="003048CF"/>
    <w:rsid w:val="00304E8F"/>
    <w:rsid w:val="00305FA9"/>
    <w:rsid w:val="00306716"/>
    <w:rsid w:val="003069FF"/>
    <w:rsid w:val="00307288"/>
    <w:rsid w:val="0031015A"/>
    <w:rsid w:val="0031017F"/>
    <w:rsid w:val="00310BC0"/>
    <w:rsid w:val="00310FDC"/>
    <w:rsid w:val="00311177"/>
    <w:rsid w:val="003111AD"/>
    <w:rsid w:val="003125B4"/>
    <w:rsid w:val="00312873"/>
    <w:rsid w:val="00312DA2"/>
    <w:rsid w:val="00313375"/>
    <w:rsid w:val="00313BE0"/>
    <w:rsid w:val="003146D7"/>
    <w:rsid w:val="00314AF8"/>
    <w:rsid w:val="003158C0"/>
    <w:rsid w:val="00315C35"/>
    <w:rsid w:val="00315CC6"/>
    <w:rsid w:val="00315D56"/>
    <w:rsid w:val="0031624D"/>
    <w:rsid w:val="003165DD"/>
    <w:rsid w:val="003168C0"/>
    <w:rsid w:val="00316C8F"/>
    <w:rsid w:val="003170D4"/>
    <w:rsid w:val="00317ABA"/>
    <w:rsid w:val="00317C53"/>
    <w:rsid w:val="00317D6D"/>
    <w:rsid w:val="00320BF7"/>
    <w:rsid w:val="00320FC6"/>
    <w:rsid w:val="003213EF"/>
    <w:rsid w:val="00321426"/>
    <w:rsid w:val="003219BF"/>
    <w:rsid w:val="00322CB9"/>
    <w:rsid w:val="00322D4D"/>
    <w:rsid w:val="00322D72"/>
    <w:rsid w:val="00322E4A"/>
    <w:rsid w:val="003233B5"/>
    <w:rsid w:val="0032415A"/>
    <w:rsid w:val="00325185"/>
    <w:rsid w:val="00326468"/>
    <w:rsid w:val="00326828"/>
    <w:rsid w:val="00326AD1"/>
    <w:rsid w:val="00326E8D"/>
    <w:rsid w:val="00327355"/>
    <w:rsid w:val="00327572"/>
    <w:rsid w:val="003276D2"/>
    <w:rsid w:val="00327856"/>
    <w:rsid w:val="0032799D"/>
    <w:rsid w:val="00327B64"/>
    <w:rsid w:val="00330640"/>
    <w:rsid w:val="00331713"/>
    <w:rsid w:val="00331B24"/>
    <w:rsid w:val="00333472"/>
    <w:rsid w:val="00333C2F"/>
    <w:rsid w:val="003348E9"/>
    <w:rsid w:val="00334E66"/>
    <w:rsid w:val="00334ED5"/>
    <w:rsid w:val="00335837"/>
    <w:rsid w:val="003359AE"/>
    <w:rsid w:val="00335DA6"/>
    <w:rsid w:val="003362F8"/>
    <w:rsid w:val="00337181"/>
    <w:rsid w:val="003378E9"/>
    <w:rsid w:val="00337FE7"/>
    <w:rsid w:val="003403C5"/>
    <w:rsid w:val="003409A2"/>
    <w:rsid w:val="00340B09"/>
    <w:rsid w:val="00340F3F"/>
    <w:rsid w:val="00342272"/>
    <w:rsid w:val="003430F2"/>
    <w:rsid w:val="003438DC"/>
    <w:rsid w:val="00343ADB"/>
    <w:rsid w:val="003441A9"/>
    <w:rsid w:val="00345128"/>
    <w:rsid w:val="00345F8E"/>
    <w:rsid w:val="003472E7"/>
    <w:rsid w:val="00347B28"/>
    <w:rsid w:val="003503EA"/>
    <w:rsid w:val="003513A3"/>
    <w:rsid w:val="00351413"/>
    <w:rsid w:val="003519B7"/>
    <w:rsid w:val="00351BD8"/>
    <w:rsid w:val="00352167"/>
    <w:rsid w:val="003523CE"/>
    <w:rsid w:val="003524B4"/>
    <w:rsid w:val="00352571"/>
    <w:rsid w:val="003530AC"/>
    <w:rsid w:val="003530C1"/>
    <w:rsid w:val="0035320C"/>
    <w:rsid w:val="003550BE"/>
    <w:rsid w:val="003550E1"/>
    <w:rsid w:val="0035527C"/>
    <w:rsid w:val="003555D8"/>
    <w:rsid w:val="00355E29"/>
    <w:rsid w:val="00355E3E"/>
    <w:rsid w:val="00355F22"/>
    <w:rsid w:val="00356A92"/>
    <w:rsid w:val="00356F01"/>
    <w:rsid w:val="0035750C"/>
    <w:rsid w:val="003577A5"/>
    <w:rsid w:val="00357F2B"/>
    <w:rsid w:val="003603A2"/>
    <w:rsid w:val="00360EA5"/>
    <w:rsid w:val="003610DD"/>
    <w:rsid w:val="00361BDD"/>
    <w:rsid w:val="00362265"/>
    <w:rsid w:val="0036228D"/>
    <w:rsid w:val="0036251E"/>
    <w:rsid w:val="00362968"/>
    <w:rsid w:val="003629F8"/>
    <w:rsid w:val="003635B7"/>
    <w:rsid w:val="00363DFF"/>
    <w:rsid w:val="00364077"/>
    <w:rsid w:val="003643B0"/>
    <w:rsid w:val="003645DD"/>
    <w:rsid w:val="003653A7"/>
    <w:rsid w:val="003663F1"/>
    <w:rsid w:val="003666DF"/>
    <w:rsid w:val="003675FD"/>
    <w:rsid w:val="003676AB"/>
    <w:rsid w:val="00367C28"/>
    <w:rsid w:val="0037092F"/>
    <w:rsid w:val="0037157F"/>
    <w:rsid w:val="00371FBC"/>
    <w:rsid w:val="00372924"/>
    <w:rsid w:val="00372E09"/>
    <w:rsid w:val="00373489"/>
    <w:rsid w:val="003737E7"/>
    <w:rsid w:val="00374278"/>
    <w:rsid w:val="003749B3"/>
    <w:rsid w:val="00377C40"/>
    <w:rsid w:val="00377EBD"/>
    <w:rsid w:val="00380BCD"/>
    <w:rsid w:val="00380EB6"/>
    <w:rsid w:val="003811EA"/>
    <w:rsid w:val="00381431"/>
    <w:rsid w:val="00382008"/>
    <w:rsid w:val="00382461"/>
    <w:rsid w:val="00382601"/>
    <w:rsid w:val="003833B4"/>
    <w:rsid w:val="003834CA"/>
    <w:rsid w:val="0038382B"/>
    <w:rsid w:val="003839BB"/>
    <w:rsid w:val="00383DB0"/>
    <w:rsid w:val="0038529A"/>
    <w:rsid w:val="0038551F"/>
    <w:rsid w:val="00385849"/>
    <w:rsid w:val="00385BF8"/>
    <w:rsid w:val="00385C32"/>
    <w:rsid w:val="00385E33"/>
    <w:rsid w:val="003867E2"/>
    <w:rsid w:val="00386AFF"/>
    <w:rsid w:val="00386CC2"/>
    <w:rsid w:val="003877A6"/>
    <w:rsid w:val="00387BEB"/>
    <w:rsid w:val="003900D6"/>
    <w:rsid w:val="00390119"/>
    <w:rsid w:val="003905DE"/>
    <w:rsid w:val="00390E66"/>
    <w:rsid w:val="00390F0A"/>
    <w:rsid w:val="00390F7F"/>
    <w:rsid w:val="00391145"/>
    <w:rsid w:val="003912CD"/>
    <w:rsid w:val="00391C79"/>
    <w:rsid w:val="00392103"/>
    <w:rsid w:val="003922B1"/>
    <w:rsid w:val="00392903"/>
    <w:rsid w:val="003929A4"/>
    <w:rsid w:val="00393462"/>
    <w:rsid w:val="00393694"/>
    <w:rsid w:val="00393AB2"/>
    <w:rsid w:val="00393F1E"/>
    <w:rsid w:val="00394308"/>
    <w:rsid w:val="00394BF0"/>
    <w:rsid w:val="00395554"/>
    <w:rsid w:val="00395E4E"/>
    <w:rsid w:val="00395F22"/>
    <w:rsid w:val="0039600C"/>
    <w:rsid w:val="0039692E"/>
    <w:rsid w:val="00396D62"/>
    <w:rsid w:val="003970A3"/>
    <w:rsid w:val="003A0CDE"/>
    <w:rsid w:val="003A0DCA"/>
    <w:rsid w:val="003A18F7"/>
    <w:rsid w:val="003A2933"/>
    <w:rsid w:val="003A29AC"/>
    <w:rsid w:val="003A2DD1"/>
    <w:rsid w:val="003A33A1"/>
    <w:rsid w:val="003A3531"/>
    <w:rsid w:val="003A3617"/>
    <w:rsid w:val="003A3669"/>
    <w:rsid w:val="003A3837"/>
    <w:rsid w:val="003A3B70"/>
    <w:rsid w:val="003A3EEE"/>
    <w:rsid w:val="003A40D6"/>
    <w:rsid w:val="003A4929"/>
    <w:rsid w:val="003A6682"/>
    <w:rsid w:val="003A6AE5"/>
    <w:rsid w:val="003A7C4E"/>
    <w:rsid w:val="003B0A5C"/>
    <w:rsid w:val="003B1953"/>
    <w:rsid w:val="003B1CC6"/>
    <w:rsid w:val="003B1E01"/>
    <w:rsid w:val="003B1E35"/>
    <w:rsid w:val="003B1F24"/>
    <w:rsid w:val="003B21CF"/>
    <w:rsid w:val="003B25DB"/>
    <w:rsid w:val="003B2B2B"/>
    <w:rsid w:val="003B3193"/>
    <w:rsid w:val="003B3620"/>
    <w:rsid w:val="003B38FB"/>
    <w:rsid w:val="003B4758"/>
    <w:rsid w:val="003B5747"/>
    <w:rsid w:val="003B63B2"/>
    <w:rsid w:val="003B6733"/>
    <w:rsid w:val="003B6789"/>
    <w:rsid w:val="003B7074"/>
    <w:rsid w:val="003B77AA"/>
    <w:rsid w:val="003B7EB1"/>
    <w:rsid w:val="003C022D"/>
    <w:rsid w:val="003C02D6"/>
    <w:rsid w:val="003C083E"/>
    <w:rsid w:val="003C1537"/>
    <w:rsid w:val="003C2675"/>
    <w:rsid w:val="003C26A1"/>
    <w:rsid w:val="003C2718"/>
    <w:rsid w:val="003C2CD2"/>
    <w:rsid w:val="003C2FCE"/>
    <w:rsid w:val="003C4067"/>
    <w:rsid w:val="003C418E"/>
    <w:rsid w:val="003C4C63"/>
    <w:rsid w:val="003C4C74"/>
    <w:rsid w:val="003C51E8"/>
    <w:rsid w:val="003C5C47"/>
    <w:rsid w:val="003C6DBE"/>
    <w:rsid w:val="003C6F79"/>
    <w:rsid w:val="003C74CC"/>
    <w:rsid w:val="003C7614"/>
    <w:rsid w:val="003C790B"/>
    <w:rsid w:val="003C7CFC"/>
    <w:rsid w:val="003D05EB"/>
    <w:rsid w:val="003D06DC"/>
    <w:rsid w:val="003D0A16"/>
    <w:rsid w:val="003D0B85"/>
    <w:rsid w:val="003D0FB4"/>
    <w:rsid w:val="003D1DCF"/>
    <w:rsid w:val="003D1DFB"/>
    <w:rsid w:val="003D22B7"/>
    <w:rsid w:val="003D22EA"/>
    <w:rsid w:val="003D28B9"/>
    <w:rsid w:val="003D2CCB"/>
    <w:rsid w:val="003D3279"/>
    <w:rsid w:val="003D36BB"/>
    <w:rsid w:val="003D3D70"/>
    <w:rsid w:val="003D4160"/>
    <w:rsid w:val="003D44D3"/>
    <w:rsid w:val="003D4F8A"/>
    <w:rsid w:val="003D50F2"/>
    <w:rsid w:val="003D5C75"/>
    <w:rsid w:val="003D5CEB"/>
    <w:rsid w:val="003D5EE7"/>
    <w:rsid w:val="003D69BF"/>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323"/>
    <w:rsid w:val="003E3047"/>
    <w:rsid w:val="003E34B8"/>
    <w:rsid w:val="003E3554"/>
    <w:rsid w:val="003E3AD2"/>
    <w:rsid w:val="003E4125"/>
    <w:rsid w:val="003E4296"/>
    <w:rsid w:val="003E4626"/>
    <w:rsid w:val="003E489B"/>
    <w:rsid w:val="003E48C4"/>
    <w:rsid w:val="003E51AA"/>
    <w:rsid w:val="003E5359"/>
    <w:rsid w:val="003E6144"/>
    <w:rsid w:val="003E653F"/>
    <w:rsid w:val="003F0174"/>
    <w:rsid w:val="003F05BA"/>
    <w:rsid w:val="003F086F"/>
    <w:rsid w:val="003F0C91"/>
    <w:rsid w:val="003F12B2"/>
    <w:rsid w:val="003F194E"/>
    <w:rsid w:val="003F2232"/>
    <w:rsid w:val="003F23FD"/>
    <w:rsid w:val="003F25E2"/>
    <w:rsid w:val="003F2D65"/>
    <w:rsid w:val="003F50C5"/>
    <w:rsid w:val="003F547A"/>
    <w:rsid w:val="003F686F"/>
    <w:rsid w:val="003F7756"/>
    <w:rsid w:val="003F7A28"/>
    <w:rsid w:val="003F7A44"/>
    <w:rsid w:val="00400D43"/>
    <w:rsid w:val="0040294B"/>
    <w:rsid w:val="00403747"/>
    <w:rsid w:val="00403796"/>
    <w:rsid w:val="004040F7"/>
    <w:rsid w:val="0040435A"/>
    <w:rsid w:val="00404978"/>
    <w:rsid w:val="00404BED"/>
    <w:rsid w:val="00404D22"/>
    <w:rsid w:val="004052E8"/>
    <w:rsid w:val="0040586E"/>
    <w:rsid w:val="00406D76"/>
    <w:rsid w:val="00407042"/>
    <w:rsid w:val="004079CE"/>
    <w:rsid w:val="004106C8"/>
    <w:rsid w:val="00410A91"/>
    <w:rsid w:val="00410D85"/>
    <w:rsid w:val="0041224C"/>
    <w:rsid w:val="00412AB0"/>
    <w:rsid w:val="00412DBF"/>
    <w:rsid w:val="004132E1"/>
    <w:rsid w:val="00413541"/>
    <w:rsid w:val="00413E1A"/>
    <w:rsid w:val="00413F39"/>
    <w:rsid w:val="00414353"/>
    <w:rsid w:val="0041458E"/>
    <w:rsid w:val="00414609"/>
    <w:rsid w:val="0041474F"/>
    <w:rsid w:val="00414868"/>
    <w:rsid w:val="00414933"/>
    <w:rsid w:val="00415584"/>
    <w:rsid w:val="00415785"/>
    <w:rsid w:val="004166E3"/>
    <w:rsid w:val="0041689E"/>
    <w:rsid w:val="004206B0"/>
    <w:rsid w:val="00420BE7"/>
    <w:rsid w:val="00421436"/>
    <w:rsid w:val="0042149C"/>
    <w:rsid w:val="00421FC8"/>
    <w:rsid w:val="00422113"/>
    <w:rsid w:val="0042215A"/>
    <w:rsid w:val="00422852"/>
    <w:rsid w:val="00422BF3"/>
    <w:rsid w:val="00422D6C"/>
    <w:rsid w:val="004235BF"/>
    <w:rsid w:val="00423BC9"/>
    <w:rsid w:val="004249BE"/>
    <w:rsid w:val="004255C9"/>
    <w:rsid w:val="004257A7"/>
    <w:rsid w:val="00425C54"/>
    <w:rsid w:val="00425CA0"/>
    <w:rsid w:val="004272D1"/>
    <w:rsid w:val="004304F2"/>
    <w:rsid w:val="00430E15"/>
    <w:rsid w:val="00431DCD"/>
    <w:rsid w:val="004323AE"/>
    <w:rsid w:val="004328FA"/>
    <w:rsid w:val="00432BA2"/>
    <w:rsid w:val="00432EF3"/>
    <w:rsid w:val="00433EDE"/>
    <w:rsid w:val="00434168"/>
    <w:rsid w:val="004343F7"/>
    <w:rsid w:val="0043498B"/>
    <w:rsid w:val="00435088"/>
    <w:rsid w:val="004350BE"/>
    <w:rsid w:val="00436CDE"/>
    <w:rsid w:val="00436EF9"/>
    <w:rsid w:val="0043735A"/>
    <w:rsid w:val="004375E7"/>
    <w:rsid w:val="00437ADC"/>
    <w:rsid w:val="004402BD"/>
    <w:rsid w:val="004405DA"/>
    <w:rsid w:val="00440EDD"/>
    <w:rsid w:val="00440F2A"/>
    <w:rsid w:val="00441030"/>
    <w:rsid w:val="00441780"/>
    <w:rsid w:val="00442179"/>
    <w:rsid w:val="004431EF"/>
    <w:rsid w:val="00443CB7"/>
    <w:rsid w:val="00444136"/>
    <w:rsid w:val="0044413C"/>
    <w:rsid w:val="00444801"/>
    <w:rsid w:val="00445236"/>
    <w:rsid w:val="0044574C"/>
    <w:rsid w:val="00445FE8"/>
    <w:rsid w:val="00446B90"/>
    <w:rsid w:val="00447B16"/>
    <w:rsid w:val="00447FAF"/>
    <w:rsid w:val="004504D8"/>
    <w:rsid w:val="00450C85"/>
    <w:rsid w:val="00451009"/>
    <w:rsid w:val="004513A7"/>
    <w:rsid w:val="0045164C"/>
    <w:rsid w:val="00452510"/>
    <w:rsid w:val="004525CD"/>
    <w:rsid w:val="00453092"/>
    <w:rsid w:val="00453573"/>
    <w:rsid w:val="0045381D"/>
    <w:rsid w:val="0045408D"/>
    <w:rsid w:val="004543FC"/>
    <w:rsid w:val="00454AA4"/>
    <w:rsid w:val="00455142"/>
    <w:rsid w:val="00455393"/>
    <w:rsid w:val="0045541B"/>
    <w:rsid w:val="004565BE"/>
    <w:rsid w:val="00456D13"/>
    <w:rsid w:val="00457ABC"/>
    <w:rsid w:val="00457C4A"/>
    <w:rsid w:val="0046002D"/>
    <w:rsid w:val="004600B7"/>
    <w:rsid w:val="0046055D"/>
    <w:rsid w:val="00460937"/>
    <w:rsid w:val="00460E6D"/>
    <w:rsid w:val="004619AD"/>
    <w:rsid w:val="004631F7"/>
    <w:rsid w:val="00463D84"/>
    <w:rsid w:val="004648B1"/>
    <w:rsid w:val="00465D5F"/>
    <w:rsid w:val="004660BB"/>
    <w:rsid w:val="00466831"/>
    <w:rsid w:val="00467A4A"/>
    <w:rsid w:val="00467FD9"/>
    <w:rsid w:val="004711D6"/>
    <w:rsid w:val="00471374"/>
    <w:rsid w:val="0047218A"/>
    <w:rsid w:val="00472701"/>
    <w:rsid w:val="00472DF9"/>
    <w:rsid w:val="00473175"/>
    <w:rsid w:val="00473EB7"/>
    <w:rsid w:val="00474686"/>
    <w:rsid w:val="004748D6"/>
    <w:rsid w:val="004749CE"/>
    <w:rsid w:val="00474A4D"/>
    <w:rsid w:val="004766FA"/>
    <w:rsid w:val="00476C24"/>
    <w:rsid w:val="00480117"/>
    <w:rsid w:val="00480722"/>
    <w:rsid w:val="00481AB8"/>
    <w:rsid w:val="0048305A"/>
    <w:rsid w:val="00483309"/>
    <w:rsid w:val="0048353C"/>
    <w:rsid w:val="00483DA2"/>
    <w:rsid w:val="004849A4"/>
    <w:rsid w:val="004854C2"/>
    <w:rsid w:val="0048577D"/>
    <w:rsid w:val="00485CFF"/>
    <w:rsid w:val="0048679D"/>
    <w:rsid w:val="00486813"/>
    <w:rsid w:val="0048681B"/>
    <w:rsid w:val="0048689A"/>
    <w:rsid w:val="00486B5E"/>
    <w:rsid w:val="00487816"/>
    <w:rsid w:val="00487948"/>
    <w:rsid w:val="00487F60"/>
    <w:rsid w:val="00490043"/>
    <w:rsid w:val="0049117D"/>
    <w:rsid w:val="00491BB8"/>
    <w:rsid w:val="0049214A"/>
    <w:rsid w:val="00492FBA"/>
    <w:rsid w:val="00493214"/>
    <w:rsid w:val="004932EC"/>
    <w:rsid w:val="00494A0D"/>
    <w:rsid w:val="004953EB"/>
    <w:rsid w:val="004963FC"/>
    <w:rsid w:val="00496417"/>
    <w:rsid w:val="004965C7"/>
    <w:rsid w:val="004968C5"/>
    <w:rsid w:val="00496A1D"/>
    <w:rsid w:val="00496A77"/>
    <w:rsid w:val="00496AA2"/>
    <w:rsid w:val="004A07F4"/>
    <w:rsid w:val="004A123E"/>
    <w:rsid w:val="004A148B"/>
    <w:rsid w:val="004A18FC"/>
    <w:rsid w:val="004A1B82"/>
    <w:rsid w:val="004A22F9"/>
    <w:rsid w:val="004A3351"/>
    <w:rsid w:val="004A3BC9"/>
    <w:rsid w:val="004A3F42"/>
    <w:rsid w:val="004A427D"/>
    <w:rsid w:val="004A4C7A"/>
    <w:rsid w:val="004A4E1F"/>
    <w:rsid w:val="004A55CF"/>
    <w:rsid w:val="004A5E69"/>
    <w:rsid w:val="004A5F84"/>
    <w:rsid w:val="004A6234"/>
    <w:rsid w:val="004A665D"/>
    <w:rsid w:val="004A690B"/>
    <w:rsid w:val="004A6BF5"/>
    <w:rsid w:val="004A71C0"/>
    <w:rsid w:val="004A7386"/>
    <w:rsid w:val="004A7A5D"/>
    <w:rsid w:val="004A7D3C"/>
    <w:rsid w:val="004B05C2"/>
    <w:rsid w:val="004B0BE1"/>
    <w:rsid w:val="004B0ECD"/>
    <w:rsid w:val="004B1675"/>
    <w:rsid w:val="004B1FC0"/>
    <w:rsid w:val="004B20CE"/>
    <w:rsid w:val="004B228C"/>
    <w:rsid w:val="004B2738"/>
    <w:rsid w:val="004B2F40"/>
    <w:rsid w:val="004B321C"/>
    <w:rsid w:val="004B64A6"/>
    <w:rsid w:val="004B7126"/>
    <w:rsid w:val="004B7255"/>
    <w:rsid w:val="004B7D6A"/>
    <w:rsid w:val="004C0429"/>
    <w:rsid w:val="004C132C"/>
    <w:rsid w:val="004C2923"/>
    <w:rsid w:val="004C3369"/>
    <w:rsid w:val="004C3925"/>
    <w:rsid w:val="004C4725"/>
    <w:rsid w:val="004C4EBC"/>
    <w:rsid w:val="004C5165"/>
    <w:rsid w:val="004C55B3"/>
    <w:rsid w:val="004C6014"/>
    <w:rsid w:val="004C637F"/>
    <w:rsid w:val="004C6AD5"/>
    <w:rsid w:val="004C738A"/>
    <w:rsid w:val="004C7974"/>
    <w:rsid w:val="004C79B7"/>
    <w:rsid w:val="004C7B7B"/>
    <w:rsid w:val="004C7C60"/>
    <w:rsid w:val="004D2040"/>
    <w:rsid w:val="004D22DB"/>
    <w:rsid w:val="004D26FA"/>
    <w:rsid w:val="004D2AF4"/>
    <w:rsid w:val="004D33F1"/>
    <w:rsid w:val="004D413B"/>
    <w:rsid w:val="004D4D6D"/>
    <w:rsid w:val="004D5000"/>
    <w:rsid w:val="004D64F0"/>
    <w:rsid w:val="004D6E1F"/>
    <w:rsid w:val="004D6F99"/>
    <w:rsid w:val="004D767B"/>
    <w:rsid w:val="004E053A"/>
    <w:rsid w:val="004E107B"/>
    <w:rsid w:val="004E16A3"/>
    <w:rsid w:val="004E1972"/>
    <w:rsid w:val="004E19D3"/>
    <w:rsid w:val="004E1DF1"/>
    <w:rsid w:val="004E1FBC"/>
    <w:rsid w:val="004E3477"/>
    <w:rsid w:val="004E4541"/>
    <w:rsid w:val="004E5032"/>
    <w:rsid w:val="004E57D1"/>
    <w:rsid w:val="004E6EFB"/>
    <w:rsid w:val="004F0B38"/>
    <w:rsid w:val="004F1180"/>
    <w:rsid w:val="004F1BE5"/>
    <w:rsid w:val="004F1EC1"/>
    <w:rsid w:val="004F2FB8"/>
    <w:rsid w:val="004F3597"/>
    <w:rsid w:val="004F398A"/>
    <w:rsid w:val="004F424F"/>
    <w:rsid w:val="004F494C"/>
    <w:rsid w:val="004F52F2"/>
    <w:rsid w:val="004F54FA"/>
    <w:rsid w:val="004F612F"/>
    <w:rsid w:val="004F62BD"/>
    <w:rsid w:val="004F6B82"/>
    <w:rsid w:val="00500F17"/>
    <w:rsid w:val="005020DD"/>
    <w:rsid w:val="005022ED"/>
    <w:rsid w:val="0050245B"/>
    <w:rsid w:val="0050293A"/>
    <w:rsid w:val="00502E64"/>
    <w:rsid w:val="00503313"/>
    <w:rsid w:val="005035FD"/>
    <w:rsid w:val="0050360D"/>
    <w:rsid w:val="00504246"/>
    <w:rsid w:val="00504A18"/>
    <w:rsid w:val="005054CB"/>
    <w:rsid w:val="0050551E"/>
    <w:rsid w:val="00505C9C"/>
    <w:rsid w:val="00505D5E"/>
    <w:rsid w:val="005060D2"/>
    <w:rsid w:val="0050698A"/>
    <w:rsid w:val="00506EF4"/>
    <w:rsid w:val="00507802"/>
    <w:rsid w:val="00507D01"/>
    <w:rsid w:val="00507F03"/>
    <w:rsid w:val="00510022"/>
    <w:rsid w:val="005102A0"/>
    <w:rsid w:val="005102EB"/>
    <w:rsid w:val="005106A1"/>
    <w:rsid w:val="0051093D"/>
    <w:rsid w:val="0051198F"/>
    <w:rsid w:val="00511F83"/>
    <w:rsid w:val="0051330B"/>
    <w:rsid w:val="00513BA0"/>
    <w:rsid w:val="0051416A"/>
    <w:rsid w:val="00514390"/>
    <w:rsid w:val="00514D53"/>
    <w:rsid w:val="005154B7"/>
    <w:rsid w:val="00515B1F"/>
    <w:rsid w:val="00515E0D"/>
    <w:rsid w:val="00515FB3"/>
    <w:rsid w:val="00516733"/>
    <w:rsid w:val="00516921"/>
    <w:rsid w:val="00517173"/>
    <w:rsid w:val="00521061"/>
    <w:rsid w:val="00521681"/>
    <w:rsid w:val="0052229A"/>
    <w:rsid w:val="0052257A"/>
    <w:rsid w:val="00522888"/>
    <w:rsid w:val="00523729"/>
    <w:rsid w:val="0052463C"/>
    <w:rsid w:val="00524744"/>
    <w:rsid w:val="005250C2"/>
    <w:rsid w:val="0052572E"/>
    <w:rsid w:val="0052647F"/>
    <w:rsid w:val="00526757"/>
    <w:rsid w:val="00526A73"/>
    <w:rsid w:val="00526BEE"/>
    <w:rsid w:val="00526C75"/>
    <w:rsid w:val="00526CD4"/>
    <w:rsid w:val="00530449"/>
    <w:rsid w:val="005309A9"/>
    <w:rsid w:val="005309B8"/>
    <w:rsid w:val="00530C8C"/>
    <w:rsid w:val="005314FC"/>
    <w:rsid w:val="00531755"/>
    <w:rsid w:val="00532719"/>
    <w:rsid w:val="00532B81"/>
    <w:rsid w:val="00532F04"/>
    <w:rsid w:val="00533128"/>
    <w:rsid w:val="005339AF"/>
    <w:rsid w:val="005339DA"/>
    <w:rsid w:val="00534841"/>
    <w:rsid w:val="00534965"/>
    <w:rsid w:val="00535479"/>
    <w:rsid w:val="00535D7E"/>
    <w:rsid w:val="0053625C"/>
    <w:rsid w:val="005369E1"/>
    <w:rsid w:val="00536AC2"/>
    <w:rsid w:val="00536E00"/>
    <w:rsid w:val="00537085"/>
    <w:rsid w:val="005371E4"/>
    <w:rsid w:val="0054079E"/>
    <w:rsid w:val="00540A04"/>
    <w:rsid w:val="00540BE8"/>
    <w:rsid w:val="00541737"/>
    <w:rsid w:val="0054193C"/>
    <w:rsid w:val="0054217D"/>
    <w:rsid w:val="00542276"/>
    <w:rsid w:val="00542E41"/>
    <w:rsid w:val="005435F0"/>
    <w:rsid w:val="00545EFC"/>
    <w:rsid w:val="00545F3D"/>
    <w:rsid w:val="00545FBA"/>
    <w:rsid w:val="005461A7"/>
    <w:rsid w:val="0054693B"/>
    <w:rsid w:val="00546D72"/>
    <w:rsid w:val="00547152"/>
    <w:rsid w:val="005473D6"/>
    <w:rsid w:val="005501CA"/>
    <w:rsid w:val="00550801"/>
    <w:rsid w:val="00550D85"/>
    <w:rsid w:val="005510A9"/>
    <w:rsid w:val="00552864"/>
    <w:rsid w:val="00554124"/>
    <w:rsid w:val="0055446C"/>
    <w:rsid w:val="00554525"/>
    <w:rsid w:val="005545B4"/>
    <w:rsid w:val="0055472F"/>
    <w:rsid w:val="0055483B"/>
    <w:rsid w:val="00554F36"/>
    <w:rsid w:val="005550A5"/>
    <w:rsid w:val="00556481"/>
    <w:rsid w:val="00556A4A"/>
    <w:rsid w:val="00556ECE"/>
    <w:rsid w:val="005570BA"/>
    <w:rsid w:val="005578AD"/>
    <w:rsid w:val="00557B35"/>
    <w:rsid w:val="0056088A"/>
    <w:rsid w:val="00560E7A"/>
    <w:rsid w:val="00561AC5"/>
    <w:rsid w:val="00561B22"/>
    <w:rsid w:val="00561CD8"/>
    <w:rsid w:val="0056280D"/>
    <w:rsid w:val="00563BAD"/>
    <w:rsid w:val="00563DD0"/>
    <w:rsid w:val="00563DEC"/>
    <w:rsid w:val="00564324"/>
    <w:rsid w:val="005656D8"/>
    <w:rsid w:val="005660AA"/>
    <w:rsid w:val="005670AE"/>
    <w:rsid w:val="0056718E"/>
    <w:rsid w:val="0056745E"/>
    <w:rsid w:val="00570386"/>
    <w:rsid w:val="005707EE"/>
    <w:rsid w:val="005716F3"/>
    <w:rsid w:val="00571EE7"/>
    <w:rsid w:val="005744AF"/>
    <w:rsid w:val="005754DB"/>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2392"/>
    <w:rsid w:val="00582A16"/>
    <w:rsid w:val="005831D0"/>
    <w:rsid w:val="00583313"/>
    <w:rsid w:val="00583AB7"/>
    <w:rsid w:val="00583FA1"/>
    <w:rsid w:val="00585310"/>
    <w:rsid w:val="00585A37"/>
    <w:rsid w:val="00585C50"/>
    <w:rsid w:val="005862F0"/>
    <w:rsid w:val="005864B5"/>
    <w:rsid w:val="00586679"/>
    <w:rsid w:val="00586A0D"/>
    <w:rsid w:val="00590B1E"/>
    <w:rsid w:val="005917B4"/>
    <w:rsid w:val="00591A0B"/>
    <w:rsid w:val="00591B15"/>
    <w:rsid w:val="0059212E"/>
    <w:rsid w:val="00592FE2"/>
    <w:rsid w:val="005930C4"/>
    <w:rsid w:val="00593120"/>
    <w:rsid w:val="005931F6"/>
    <w:rsid w:val="00593C88"/>
    <w:rsid w:val="00593CD4"/>
    <w:rsid w:val="00594571"/>
    <w:rsid w:val="0059585D"/>
    <w:rsid w:val="00595C52"/>
    <w:rsid w:val="00596392"/>
    <w:rsid w:val="00596DDB"/>
    <w:rsid w:val="00597241"/>
    <w:rsid w:val="00597925"/>
    <w:rsid w:val="00597F3E"/>
    <w:rsid w:val="005A0376"/>
    <w:rsid w:val="005A04B3"/>
    <w:rsid w:val="005A0759"/>
    <w:rsid w:val="005A0D51"/>
    <w:rsid w:val="005A1DF1"/>
    <w:rsid w:val="005A20CB"/>
    <w:rsid w:val="005A2296"/>
    <w:rsid w:val="005A236C"/>
    <w:rsid w:val="005A2A7F"/>
    <w:rsid w:val="005A3563"/>
    <w:rsid w:val="005A4FFB"/>
    <w:rsid w:val="005A5504"/>
    <w:rsid w:val="005A5A8F"/>
    <w:rsid w:val="005A607C"/>
    <w:rsid w:val="005A618F"/>
    <w:rsid w:val="005A69D1"/>
    <w:rsid w:val="005A7796"/>
    <w:rsid w:val="005A7C7B"/>
    <w:rsid w:val="005A7D53"/>
    <w:rsid w:val="005B013F"/>
    <w:rsid w:val="005B05FA"/>
    <w:rsid w:val="005B08FA"/>
    <w:rsid w:val="005B0D15"/>
    <w:rsid w:val="005B0ECA"/>
    <w:rsid w:val="005B0FCC"/>
    <w:rsid w:val="005B1126"/>
    <w:rsid w:val="005B11E0"/>
    <w:rsid w:val="005B16E0"/>
    <w:rsid w:val="005B1902"/>
    <w:rsid w:val="005B20EE"/>
    <w:rsid w:val="005B22CB"/>
    <w:rsid w:val="005B2750"/>
    <w:rsid w:val="005B275D"/>
    <w:rsid w:val="005B2984"/>
    <w:rsid w:val="005B2D75"/>
    <w:rsid w:val="005B3125"/>
    <w:rsid w:val="005B377A"/>
    <w:rsid w:val="005B3809"/>
    <w:rsid w:val="005B4004"/>
    <w:rsid w:val="005B4023"/>
    <w:rsid w:val="005B4069"/>
    <w:rsid w:val="005B57D7"/>
    <w:rsid w:val="005B6240"/>
    <w:rsid w:val="005B6D07"/>
    <w:rsid w:val="005B75E6"/>
    <w:rsid w:val="005B797C"/>
    <w:rsid w:val="005B7ABB"/>
    <w:rsid w:val="005C00AD"/>
    <w:rsid w:val="005C022C"/>
    <w:rsid w:val="005C035E"/>
    <w:rsid w:val="005C040C"/>
    <w:rsid w:val="005C0A31"/>
    <w:rsid w:val="005C195E"/>
    <w:rsid w:val="005C1C91"/>
    <w:rsid w:val="005C1F77"/>
    <w:rsid w:val="005C3239"/>
    <w:rsid w:val="005C385F"/>
    <w:rsid w:val="005C39BD"/>
    <w:rsid w:val="005C3ACD"/>
    <w:rsid w:val="005C50D5"/>
    <w:rsid w:val="005C5815"/>
    <w:rsid w:val="005C6620"/>
    <w:rsid w:val="005C6E94"/>
    <w:rsid w:val="005C7234"/>
    <w:rsid w:val="005C7EB8"/>
    <w:rsid w:val="005D050B"/>
    <w:rsid w:val="005D07EB"/>
    <w:rsid w:val="005D0A6F"/>
    <w:rsid w:val="005D0B3A"/>
    <w:rsid w:val="005D10D8"/>
    <w:rsid w:val="005D11B0"/>
    <w:rsid w:val="005D11BF"/>
    <w:rsid w:val="005D2AF7"/>
    <w:rsid w:val="005D2FBE"/>
    <w:rsid w:val="005D30EE"/>
    <w:rsid w:val="005D335E"/>
    <w:rsid w:val="005D379A"/>
    <w:rsid w:val="005D37EF"/>
    <w:rsid w:val="005D3F85"/>
    <w:rsid w:val="005D4551"/>
    <w:rsid w:val="005D4F69"/>
    <w:rsid w:val="005D5D63"/>
    <w:rsid w:val="005D666E"/>
    <w:rsid w:val="005D78A0"/>
    <w:rsid w:val="005D79AF"/>
    <w:rsid w:val="005D7BDF"/>
    <w:rsid w:val="005E0754"/>
    <w:rsid w:val="005E0C2E"/>
    <w:rsid w:val="005E163C"/>
    <w:rsid w:val="005E3C1B"/>
    <w:rsid w:val="005E4960"/>
    <w:rsid w:val="005E5A46"/>
    <w:rsid w:val="005E5CDD"/>
    <w:rsid w:val="005E5E8D"/>
    <w:rsid w:val="005E5F63"/>
    <w:rsid w:val="005E6619"/>
    <w:rsid w:val="005E6B86"/>
    <w:rsid w:val="005E70CC"/>
    <w:rsid w:val="005F051F"/>
    <w:rsid w:val="005F0A85"/>
    <w:rsid w:val="005F161F"/>
    <w:rsid w:val="005F17E3"/>
    <w:rsid w:val="005F238D"/>
    <w:rsid w:val="005F25DF"/>
    <w:rsid w:val="005F282F"/>
    <w:rsid w:val="005F2942"/>
    <w:rsid w:val="005F2ADB"/>
    <w:rsid w:val="005F2CA4"/>
    <w:rsid w:val="005F3183"/>
    <w:rsid w:val="005F32CE"/>
    <w:rsid w:val="005F365D"/>
    <w:rsid w:val="005F4134"/>
    <w:rsid w:val="005F4570"/>
    <w:rsid w:val="005F48D5"/>
    <w:rsid w:val="005F4997"/>
    <w:rsid w:val="005F4B1F"/>
    <w:rsid w:val="005F53E2"/>
    <w:rsid w:val="005F5FFD"/>
    <w:rsid w:val="005F6BBD"/>
    <w:rsid w:val="005F70A0"/>
    <w:rsid w:val="005F73CA"/>
    <w:rsid w:val="005F740D"/>
    <w:rsid w:val="005F7AB5"/>
    <w:rsid w:val="00600280"/>
    <w:rsid w:val="00600FAC"/>
    <w:rsid w:val="00601830"/>
    <w:rsid w:val="0060199D"/>
    <w:rsid w:val="00602304"/>
    <w:rsid w:val="006023D9"/>
    <w:rsid w:val="00602A6F"/>
    <w:rsid w:val="00603522"/>
    <w:rsid w:val="00603C0A"/>
    <w:rsid w:val="00603E55"/>
    <w:rsid w:val="00603F29"/>
    <w:rsid w:val="00604E19"/>
    <w:rsid w:val="00605075"/>
    <w:rsid w:val="006050BB"/>
    <w:rsid w:val="00605235"/>
    <w:rsid w:val="00605500"/>
    <w:rsid w:val="00606292"/>
    <w:rsid w:val="006062B3"/>
    <w:rsid w:val="006065D1"/>
    <w:rsid w:val="00606986"/>
    <w:rsid w:val="00606B41"/>
    <w:rsid w:val="006079B0"/>
    <w:rsid w:val="00607DF2"/>
    <w:rsid w:val="00607FDA"/>
    <w:rsid w:val="006101C1"/>
    <w:rsid w:val="00610670"/>
    <w:rsid w:val="00610A98"/>
    <w:rsid w:val="00611E97"/>
    <w:rsid w:val="00611ED7"/>
    <w:rsid w:val="0061220C"/>
    <w:rsid w:val="006125DB"/>
    <w:rsid w:val="00612E62"/>
    <w:rsid w:val="006132C9"/>
    <w:rsid w:val="00613981"/>
    <w:rsid w:val="00614BAB"/>
    <w:rsid w:val="00616F1A"/>
    <w:rsid w:val="00617147"/>
    <w:rsid w:val="00617CE2"/>
    <w:rsid w:val="006200A5"/>
    <w:rsid w:val="00620CC0"/>
    <w:rsid w:val="00620F61"/>
    <w:rsid w:val="00621659"/>
    <w:rsid w:val="00622F1C"/>
    <w:rsid w:val="00624BB8"/>
    <w:rsid w:val="00624C13"/>
    <w:rsid w:val="00626F98"/>
    <w:rsid w:val="00630668"/>
    <w:rsid w:val="00630697"/>
    <w:rsid w:val="00630CE2"/>
    <w:rsid w:val="00632055"/>
    <w:rsid w:val="00632C9D"/>
    <w:rsid w:val="00632EA0"/>
    <w:rsid w:val="00633D9E"/>
    <w:rsid w:val="0063445F"/>
    <w:rsid w:val="006349A3"/>
    <w:rsid w:val="00634EDF"/>
    <w:rsid w:val="00635039"/>
    <w:rsid w:val="0063531B"/>
    <w:rsid w:val="0063559C"/>
    <w:rsid w:val="0063697B"/>
    <w:rsid w:val="00640A3F"/>
    <w:rsid w:val="00640CA7"/>
    <w:rsid w:val="0064144B"/>
    <w:rsid w:val="00642EAB"/>
    <w:rsid w:val="006434B4"/>
    <w:rsid w:val="00643538"/>
    <w:rsid w:val="006439B5"/>
    <w:rsid w:val="00643E7F"/>
    <w:rsid w:val="0064471E"/>
    <w:rsid w:val="00644A36"/>
    <w:rsid w:val="006451E5"/>
    <w:rsid w:val="00646099"/>
    <w:rsid w:val="00646180"/>
    <w:rsid w:val="00646DAC"/>
    <w:rsid w:val="006477A8"/>
    <w:rsid w:val="006501EE"/>
    <w:rsid w:val="006502E5"/>
    <w:rsid w:val="00650963"/>
    <w:rsid w:val="00650BA1"/>
    <w:rsid w:val="00650D2F"/>
    <w:rsid w:val="00650DAD"/>
    <w:rsid w:val="006510F4"/>
    <w:rsid w:val="0065166C"/>
    <w:rsid w:val="00652322"/>
    <w:rsid w:val="00652F62"/>
    <w:rsid w:val="006533CF"/>
    <w:rsid w:val="00653CE8"/>
    <w:rsid w:val="00654C3E"/>
    <w:rsid w:val="00654C61"/>
    <w:rsid w:val="0065516A"/>
    <w:rsid w:val="00655EF9"/>
    <w:rsid w:val="0065737F"/>
    <w:rsid w:val="00657FE5"/>
    <w:rsid w:val="006603D3"/>
    <w:rsid w:val="00661345"/>
    <w:rsid w:val="006626FC"/>
    <w:rsid w:val="00662B16"/>
    <w:rsid w:val="00663276"/>
    <w:rsid w:val="00664A9A"/>
    <w:rsid w:val="00664D57"/>
    <w:rsid w:val="0066570A"/>
    <w:rsid w:val="00665AFE"/>
    <w:rsid w:val="00665D6B"/>
    <w:rsid w:val="006668F1"/>
    <w:rsid w:val="0066722D"/>
    <w:rsid w:val="00667379"/>
    <w:rsid w:val="006709CB"/>
    <w:rsid w:val="00670B75"/>
    <w:rsid w:val="006715D4"/>
    <w:rsid w:val="00671982"/>
    <w:rsid w:val="00672418"/>
    <w:rsid w:val="00672BC2"/>
    <w:rsid w:val="0067349B"/>
    <w:rsid w:val="00673741"/>
    <w:rsid w:val="00673DD1"/>
    <w:rsid w:val="0067467B"/>
    <w:rsid w:val="00674986"/>
    <w:rsid w:val="006753CD"/>
    <w:rsid w:val="00676C7A"/>
    <w:rsid w:val="00677A29"/>
    <w:rsid w:val="00677DC9"/>
    <w:rsid w:val="0068038F"/>
    <w:rsid w:val="006805BF"/>
    <w:rsid w:val="006809A4"/>
    <w:rsid w:val="00681132"/>
    <w:rsid w:val="00681E04"/>
    <w:rsid w:val="00682B0C"/>
    <w:rsid w:val="006832E1"/>
    <w:rsid w:val="00683449"/>
    <w:rsid w:val="006834EA"/>
    <w:rsid w:val="0068399A"/>
    <w:rsid w:val="00683E43"/>
    <w:rsid w:val="00683EE2"/>
    <w:rsid w:val="00683F4B"/>
    <w:rsid w:val="00684167"/>
    <w:rsid w:val="006843F3"/>
    <w:rsid w:val="00684BBC"/>
    <w:rsid w:val="00685229"/>
    <w:rsid w:val="00686E03"/>
    <w:rsid w:val="00686FB2"/>
    <w:rsid w:val="00687B61"/>
    <w:rsid w:val="00687DF5"/>
    <w:rsid w:val="00687F49"/>
    <w:rsid w:val="0069029E"/>
    <w:rsid w:val="006904E0"/>
    <w:rsid w:val="00690FFF"/>
    <w:rsid w:val="006915BC"/>
    <w:rsid w:val="00691E39"/>
    <w:rsid w:val="00692A54"/>
    <w:rsid w:val="00692B6E"/>
    <w:rsid w:val="00693421"/>
    <w:rsid w:val="006934DD"/>
    <w:rsid w:val="006940C2"/>
    <w:rsid w:val="0069453F"/>
    <w:rsid w:val="0069476F"/>
    <w:rsid w:val="00695347"/>
    <w:rsid w:val="006958BF"/>
    <w:rsid w:val="00695E0B"/>
    <w:rsid w:val="00695F7C"/>
    <w:rsid w:val="006968C3"/>
    <w:rsid w:val="00697284"/>
    <w:rsid w:val="0069732C"/>
    <w:rsid w:val="00697431"/>
    <w:rsid w:val="0069761C"/>
    <w:rsid w:val="00697B9E"/>
    <w:rsid w:val="00697E25"/>
    <w:rsid w:val="006A0C4A"/>
    <w:rsid w:val="006A11F1"/>
    <w:rsid w:val="006A212D"/>
    <w:rsid w:val="006A213F"/>
    <w:rsid w:val="006A29D8"/>
    <w:rsid w:val="006A3282"/>
    <w:rsid w:val="006A33E9"/>
    <w:rsid w:val="006A3688"/>
    <w:rsid w:val="006A3791"/>
    <w:rsid w:val="006A3BD5"/>
    <w:rsid w:val="006A405A"/>
    <w:rsid w:val="006A470B"/>
    <w:rsid w:val="006A4BF1"/>
    <w:rsid w:val="006A4E0D"/>
    <w:rsid w:val="006A59DF"/>
    <w:rsid w:val="006A61BA"/>
    <w:rsid w:val="006A78C6"/>
    <w:rsid w:val="006A7FC3"/>
    <w:rsid w:val="006B025D"/>
    <w:rsid w:val="006B029F"/>
    <w:rsid w:val="006B07C8"/>
    <w:rsid w:val="006B0C06"/>
    <w:rsid w:val="006B0EB2"/>
    <w:rsid w:val="006B0FBC"/>
    <w:rsid w:val="006B1200"/>
    <w:rsid w:val="006B1478"/>
    <w:rsid w:val="006B1600"/>
    <w:rsid w:val="006B1CC4"/>
    <w:rsid w:val="006B1E6C"/>
    <w:rsid w:val="006B22D5"/>
    <w:rsid w:val="006B28AC"/>
    <w:rsid w:val="006B2CD9"/>
    <w:rsid w:val="006B37BC"/>
    <w:rsid w:val="006B3D20"/>
    <w:rsid w:val="006B44A4"/>
    <w:rsid w:val="006B45FB"/>
    <w:rsid w:val="006B486E"/>
    <w:rsid w:val="006B4E1D"/>
    <w:rsid w:val="006B5363"/>
    <w:rsid w:val="006B588F"/>
    <w:rsid w:val="006B6193"/>
    <w:rsid w:val="006B707A"/>
    <w:rsid w:val="006B78C2"/>
    <w:rsid w:val="006B7ADD"/>
    <w:rsid w:val="006C145E"/>
    <w:rsid w:val="006C1B2C"/>
    <w:rsid w:val="006C2889"/>
    <w:rsid w:val="006C30EC"/>
    <w:rsid w:val="006C3DAD"/>
    <w:rsid w:val="006C5692"/>
    <w:rsid w:val="006C678B"/>
    <w:rsid w:val="006C6BC2"/>
    <w:rsid w:val="006C6CDA"/>
    <w:rsid w:val="006C6D1A"/>
    <w:rsid w:val="006C6D7E"/>
    <w:rsid w:val="006C6D8B"/>
    <w:rsid w:val="006C7387"/>
    <w:rsid w:val="006C742D"/>
    <w:rsid w:val="006C7886"/>
    <w:rsid w:val="006D0008"/>
    <w:rsid w:val="006D0867"/>
    <w:rsid w:val="006D08E1"/>
    <w:rsid w:val="006D27DC"/>
    <w:rsid w:val="006D2877"/>
    <w:rsid w:val="006D2CFD"/>
    <w:rsid w:val="006D2EB2"/>
    <w:rsid w:val="006D3868"/>
    <w:rsid w:val="006D47A4"/>
    <w:rsid w:val="006D47E9"/>
    <w:rsid w:val="006D4A98"/>
    <w:rsid w:val="006D4FB8"/>
    <w:rsid w:val="006D521E"/>
    <w:rsid w:val="006D5BE8"/>
    <w:rsid w:val="006D6F58"/>
    <w:rsid w:val="006D7486"/>
    <w:rsid w:val="006D7ECD"/>
    <w:rsid w:val="006D7EE8"/>
    <w:rsid w:val="006E0D13"/>
    <w:rsid w:val="006E2E63"/>
    <w:rsid w:val="006E39DC"/>
    <w:rsid w:val="006E48E6"/>
    <w:rsid w:val="006E5894"/>
    <w:rsid w:val="006E59E0"/>
    <w:rsid w:val="006E61FE"/>
    <w:rsid w:val="006E621B"/>
    <w:rsid w:val="006E634E"/>
    <w:rsid w:val="006E703E"/>
    <w:rsid w:val="006E77C3"/>
    <w:rsid w:val="006E7D29"/>
    <w:rsid w:val="006F02F8"/>
    <w:rsid w:val="006F0704"/>
    <w:rsid w:val="006F1CEB"/>
    <w:rsid w:val="006F2522"/>
    <w:rsid w:val="006F387F"/>
    <w:rsid w:val="006F3A1D"/>
    <w:rsid w:val="006F4505"/>
    <w:rsid w:val="006F510B"/>
    <w:rsid w:val="006F6E92"/>
    <w:rsid w:val="006F7C68"/>
    <w:rsid w:val="0070036A"/>
    <w:rsid w:val="007008E6"/>
    <w:rsid w:val="00700D26"/>
    <w:rsid w:val="0070173D"/>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E74"/>
    <w:rsid w:val="00707534"/>
    <w:rsid w:val="007076DF"/>
    <w:rsid w:val="00707E67"/>
    <w:rsid w:val="00711407"/>
    <w:rsid w:val="00711660"/>
    <w:rsid w:val="00711741"/>
    <w:rsid w:val="00712309"/>
    <w:rsid w:val="00712552"/>
    <w:rsid w:val="00712C88"/>
    <w:rsid w:val="00712EB1"/>
    <w:rsid w:val="0071302F"/>
    <w:rsid w:val="007136F8"/>
    <w:rsid w:val="00713786"/>
    <w:rsid w:val="00713864"/>
    <w:rsid w:val="00713F2C"/>
    <w:rsid w:val="007144E5"/>
    <w:rsid w:val="00714A8F"/>
    <w:rsid w:val="00714D60"/>
    <w:rsid w:val="00715060"/>
    <w:rsid w:val="00715083"/>
    <w:rsid w:val="00715918"/>
    <w:rsid w:val="007163AC"/>
    <w:rsid w:val="00716490"/>
    <w:rsid w:val="007165DD"/>
    <w:rsid w:val="007177A5"/>
    <w:rsid w:val="007207EA"/>
    <w:rsid w:val="0072126E"/>
    <w:rsid w:val="00721F90"/>
    <w:rsid w:val="00722699"/>
    <w:rsid w:val="0072281D"/>
    <w:rsid w:val="00722928"/>
    <w:rsid w:val="00722AD2"/>
    <w:rsid w:val="00722F43"/>
    <w:rsid w:val="007230B4"/>
    <w:rsid w:val="00723378"/>
    <w:rsid w:val="007237B7"/>
    <w:rsid w:val="00723A43"/>
    <w:rsid w:val="00723E79"/>
    <w:rsid w:val="00723F24"/>
    <w:rsid w:val="007252C4"/>
    <w:rsid w:val="00726067"/>
    <w:rsid w:val="007264A3"/>
    <w:rsid w:val="00726999"/>
    <w:rsid w:val="00726CBD"/>
    <w:rsid w:val="00727412"/>
    <w:rsid w:val="007274A2"/>
    <w:rsid w:val="00727698"/>
    <w:rsid w:val="00727E33"/>
    <w:rsid w:val="00730F51"/>
    <w:rsid w:val="0073108F"/>
    <w:rsid w:val="00731A30"/>
    <w:rsid w:val="00731CFC"/>
    <w:rsid w:val="00732111"/>
    <w:rsid w:val="00732247"/>
    <w:rsid w:val="00732E2B"/>
    <w:rsid w:val="00733CD1"/>
    <w:rsid w:val="0073404C"/>
    <w:rsid w:val="007342AA"/>
    <w:rsid w:val="0073496A"/>
    <w:rsid w:val="0073518C"/>
    <w:rsid w:val="00735C6A"/>
    <w:rsid w:val="00735D8F"/>
    <w:rsid w:val="007362EE"/>
    <w:rsid w:val="00736C96"/>
    <w:rsid w:val="00736FEF"/>
    <w:rsid w:val="00737074"/>
    <w:rsid w:val="0074070C"/>
    <w:rsid w:val="007407EC"/>
    <w:rsid w:val="007431A8"/>
    <w:rsid w:val="00743459"/>
    <w:rsid w:val="007435E6"/>
    <w:rsid w:val="00743DFD"/>
    <w:rsid w:val="00743FEA"/>
    <w:rsid w:val="00743FF5"/>
    <w:rsid w:val="0074452F"/>
    <w:rsid w:val="00744A44"/>
    <w:rsid w:val="0074584A"/>
    <w:rsid w:val="00745B04"/>
    <w:rsid w:val="00746D13"/>
    <w:rsid w:val="0075185A"/>
    <w:rsid w:val="00751D3A"/>
    <w:rsid w:val="00751D84"/>
    <w:rsid w:val="007528E3"/>
    <w:rsid w:val="0075327B"/>
    <w:rsid w:val="0075353D"/>
    <w:rsid w:val="00753A55"/>
    <w:rsid w:val="00753F12"/>
    <w:rsid w:val="00754503"/>
    <w:rsid w:val="00754652"/>
    <w:rsid w:val="007549AA"/>
    <w:rsid w:val="0075519A"/>
    <w:rsid w:val="00755D28"/>
    <w:rsid w:val="007562DE"/>
    <w:rsid w:val="00756C65"/>
    <w:rsid w:val="00756D03"/>
    <w:rsid w:val="00756D9A"/>
    <w:rsid w:val="00757611"/>
    <w:rsid w:val="007579FF"/>
    <w:rsid w:val="00760648"/>
    <w:rsid w:val="0076086E"/>
    <w:rsid w:val="007608F3"/>
    <w:rsid w:val="00760F6D"/>
    <w:rsid w:val="00761F6F"/>
    <w:rsid w:val="00762023"/>
    <w:rsid w:val="0076238A"/>
    <w:rsid w:val="00762B56"/>
    <w:rsid w:val="007631FF"/>
    <w:rsid w:val="007633A7"/>
    <w:rsid w:val="00763757"/>
    <w:rsid w:val="00763793"/>
    <w:rsid w:val="007639A1"/>
    <w:rsid w:val="00763DB3"/>
    <w:rsid w:val="00763F87"/>
    <w:rsid w:val="007646F4"/>
    <w:rsid w:val="00764B50"/>
    <w:rsid w:val="007659E7"/>
    <w:rsid w:val="00766003"/>
    <w:rsid w:val="0076785F"/>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D02"/>
    <w:rsid w:val="00776AC5"/>
    <w:rsid w:val="00776C2C"/>
    <w:rsid w:val="00776D76"/>
    <w:rsid w:val="0077AF14"/>
    <w:rsid w:val="00780189"/>
    <w:rsid w:val="00780AD6"/>
    <w:rsid w:val="007821CB"/>
    <w:rsid w:val="007826DE"/>
    <w:rsid w:val="007832DD"/>
    <w:rsid w:val="00784D73"/>
    <w:rsid w:val="007857F5"/>
    <w:rsid w:val="007858A7"/>
    <w:rsid w:val="00785FEE"/>
    <w:rsid w:val="00786B38"/>
    <w:rsid w:val="007875AC"/>
    <w:rsid w:val="00787CB4"/>
    <w:rsid w:val="00787DD7"/>
    <w:rsid w:val="007908CF"/>
    <w:rsid w:val="00790FA2"/>
    <w:rsid w:val="0079108F"/>
    <w:rsid w:val="007912B5"/>
    <w:rsid w:val="00791FA2"/>
    <w:rsid w:val="00792184"/>
    <w:rsid w:val="00792527"/>
    <w:rsid w:val="0079391B"/>
    <w:rsid w:val="00793EAF"/>
    <w:rsid w:val="007946DA"/>
    <w:rsid w:val="00794E39"/>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C2B"/>
    <w:rsid w:val="007A45FA"/>
    <w:rsid w:val="007A5164"/>
    <w:rsid w:val="007A56ED"/>
    <w:rsid w:val="007A5DFE"/>
    <w:rsid w:val="007A65CD"/>
    <w:rsid w:val="007A665A"/>
    <w:rsid w:val="007A6946"/>
    <w:rsid w:val="007A698C"/>
    <w:rsid w:val="007A6C01"/>
    <w:rsid w:val="007A6D83"/>
    <w:rsid w:val="007A74B7"/>
    <w:rsid w:val="007A74D8"/>
    <w:rsid w:val="007A771D"/>
    <w:rsid w:val="007A7A28"/>
    <w:rsid w:val="007B0024"/>
    <w:rsid w:val="007B05E4"/>
    <w:rsid w:val="007B06C0"/>
    <w:rsid w:val="007B0B50"/>
    <w:rsid w:val="007B111F"/>
    <w:rsid w:val="007B17B8"/>
    <w:rsid w:val="007B2139"/>
    <w:rsid w:val="007B26AC"/>
    <w:rsid w:val="007B2776"/>
    <w:rsid w:val="007B29D4"/>
    <w:rsid w:val="007B2A92"/>
    <w:rsid w:val="007B395C"/>
    <w:rsid w:val="007B4B6F"/>
    <w:rsid w:val="007B4B75"/>
    <w:rsid w:val="007B6F43"/>
    <w:rsid w:val="007B716C"/>
    <w:rsid w:val="007B73EA"/>
    <w:rsid w:val="007C044E"/>
    <w:rsid w:val="007C128F"/>
    <w:rsid w:val="007C1E07"/>
    <w:rsid w:val="007C2818"/>
    <w:rsid w:val="007C31BC"/>
    <w:rsid w:val="007C340A"/>
    <w:rsid w:val="007C3650"/>
    <w:rsid w:val="007C3A7E"/>
    <w:rsid w:val="007C3BF0"/>
    <w:rsid w:val="007C44CC"/>
    <w:rsid w:val="007C462E"/>
    <w:rsid w:val="007C4A71"/>
    <w:rsid w:val="007C4AA7"/>
    <w:rsid w:val="007C4C5C"/>
    <w:rsid w:val="007C5079"/>
    <w:rsid w:val="007C5139"/>
    <w:rsid w:val="007C5570"/>
    <w:rsid w:val="007C6038"/>
    <w:rsid w:val="007C64D9"/>
    <w:rsid w:val="007C6C74"/>
    <w:rsid w:val="007C716A"/>
    <w:rsid w:val="007C7FB9"/>
    <w:rsid w:val="007D047B"/>
    <w:rsid w:val="007D06E5"/>
    <w:rsid w:val="007D09C1"/>
    <w:rsid w:val="007D21AF"/>
    <w:rsid w:val="007D24CA"/>
    <w:rsid w:val="007D2E4B"/>
    <w:rsid w:val="007D414A"/>
    <w:rsid w:val="007D4486"/>
    <w:rsid w:val="007D4901"/>
    <w:rsid w:val="007D620D"/>
    <w:rsid w:val="007D69D2"/>
    <w:rsid w:val="007D7304"/>
    <w:rsid w:val="007D73A5"/>
    <w:rsid w:val="007E074C"/>
    <w:rsid w:val="007E2032"/>
    <w:rsid w:val="007E21E0"/>
    <w:rsid w:val="007E2AEC"/>
    <w:rsid w:val="007E3381"/>
    <w:rsid w:val="007E42BE"/>
    <w:rsid w:val="007E4537"/>
    <w:rsid w:val="007E4FDE"/>
    <w:rsid w:val="007E50E7"/>
    <w:rsid w:val="007E5538"/>
    <w:rsid w:val="007E5624"/>
    <w:rsid w:val="007E5DA4"/>
    <w:rsid w:val="007E67DE"/>
    <w:rsid w:val="007E7002"/>
    <w:rsid w:val="007E73C3"/>
    <w:rsid w:val="007E7530"/>
    <w:rsid w:val="007E770E"/>
    <w:rsid w:val="007E7F42"/>
    <w:rsid w:val="007F053D"/>
    <w:rsid w:val="007F09B3"/>
    <w:rsid w:val="007F0FC6"/>
    <w:rsid w:val="007F102D"/>
    <w:rsid w:val="007F1156"/>
    <w:rsid w:val="007F13DE"/>
    <w:rsid w:val="007F1668"/>
    <w:rsid w:val="007F1C1E"/>
    <w:rsid w:val="007F2227"/>
    <w:rsid w:val="007F2647"/>
    <w:rsid w:val="007F2D20"/>
    <w:rsid w:val="007F2EC9"/>
    <w:rsid w:val="007F3BCA"/>
    <w:rsid w:val="007F4CB0"/>
    <w:rsid w:val="007F4DC1"/>
    <w:rsid w:val="007F4E67"/>
    <w:rsid w:val="007F5A72"/>
    <w:rsid w:val="007F5B44"/>
    <w:rsid w:val="007F5D13"/>
    <w:rsid w:val="007F637E"/>
    <w:rsid w:val="007F6604"/>
    <w:rsid w:val="007F66E0"/>
    <w:rsid w:val="007F6AB5"/>
    <w:rsid w:val="007F6E47"/>
    <w:rsid w:val="007F765C"/>
    <w:rsid w:val="0080094A"/>
    <w:rsid w:val="0080106E"/>
    <w:rsid w:val="0080169A"/>
    <w:rsid w:val="00801EED"/>
    <w:rsid w:val="00801F84"/>
    <w:rsid w:val="008022C7"/>
    <w:rsid w:val="008022CE"/>
    <w:rsid w:val="00803A3B"/>
    <w:rsid w:val="00803EE8"/>
    <w:rsid w:val="008048A9"/>
    <w:rsid w:val="00804E36"/>
    <w:rsid w:val="00804E54"/>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30BB"/>
    <w:rsid w:val="0081344E"/>
    <w:rsid w:val="0081369B"/>
    <w:rsid w:val="0081370C"/>
    <w:rsid w:val="008140A4"/>
    <w:rsid w:val="008158D9"/>
    <w:rsid w:val="0081612F"/>
    <w:rsid w:val="00817A8C"/>
    <w:rsid w:val="00820105"/>
    <w:rsid w:val="0082013D"/>
    <w:rsid w:val="00820BB8"/>
    <w:rsid w:val="00820DC2"/>
    <w:rsid w:val="00821153"/>
    <w:rsid w:val="0082153C"/>
    <w:rsid w:val="00822C08"/>
    <w:rsid w:val="00822DBB"/>
    <w:rsid w:val="00822E5B"/>
    <w:rsid w:val="00824146"/>
    <w:rsid w:val="00824794"/>
    <w:rsid w:val="00824E25"/>
    <w:rsid w:val="00825283"/>
    <w:rsid w:val="00825717"/>
    <w:rsid w:val="008258C5"/>
    <w:rsid w:val="00826963"/>
    <w:rsid w:val="008273C6"/>
    <w:rsid w:val="00827495"/>
    <w:rsid w:val="00827AA3"/>
    <w:rsid w:val="00827CB5"/>
    <w:rsid w:val="00830D52"/>
    <w:rsid w:val="008315E5"/>
    <w:rsid w:val="008316A6"/>
    <w:rsid w:val="00831D18"/>
    <w:rsid w:val="00832ABE"/>
    <w:rsid w:val="00832DD6"/>
    <w:rsid w:val="00833007"/>
    <w:rsid w:val="008336FD"/>
    <w:rsid w:val="0083443C"/>
    <w:rsid w:val="008344D3"/>
    <w:rsid w:val="00834707"/>
    <w:rsid w:val="00834A23"/>
    <w:rsid w:val="00834E90"/>
    <w:rsid w:val="00834E9B"/>
    <w:rsid w:val="00834F4B"/>
    <w:rsid w:val="008351EB"/>
    <w:rsid w:val="008353D8"/>
    <w:rsid w:val="0083549F"/>
    <w:rsid w:val="008357D8"/>
    <w:rsid w:val="008359E9"/>
    <w:rsid w:val="0083677B"/>
    <w:rsid w:val="008369EB"/>
    <w:rsid w:val="00836F27"/>
    <w:rsid w:val="008372BB"/>
    <w:rsid w:val="00837399"/>
    <w:rsid w:val="00840ACF"/>
    <w:rsid w:val="00841133"/>
    <w:rsid w:val="00841296"/>
    <w:rsid w:val="008426A4"/>
    <w:rsid w:val="00843ABF"/>
    <w:rsid w:val="00843F6C"/>
    <w:rsid w:val="008446A2"/>
    <w:rsid w:val="00844927"/>
    <w:rsid w:val="00844E7A"/>
    <w:rsid w:val="00844EA9"/>
    <w:rsid w:val="00844FED"/>
    <w:rsid w:val="0084542E"/>
    <w:rsid w:val="00845736"/>
    <w:rsid w:val="00845E01"/>
    <w:rsid w:val="00845F94"/>
    <w:rsid w:val="008472D6"/>
    <w:rsid w:val="00847987"/>
    <w:rsid w:val="00850ED2"/>
    <w:rsid w:val="008511BD"/>
    <w:rsid w:val="00852232"/>
    <w:rsid w:val="00852485"/>
    <w:rsid w:val="008524A4"/>
    <w:rsid w:val="0085265B"/>
    <w:rsid w:val="0085282F"/>
    <w:rsid w:val="00852A9F"/>
    <w:rsid w:val="00852CEA"/>
    <w:rsid w:val="008537DF"/>
    <w:rsid w:val="008538A0"/>
    <w:rsid w:val="008541A7"/>
    <w:rsid w:val="008549C1"/>
    <w:rsid w:val="00854D0C"/>
    <w:rsid w:val="008552BC"/>
    <w:rsid w:val="0085532A"/>
    <w:rsid w:val="00855924"/>
    <w:rsid w:val="00856177"/>
    <w:rsid w:val="008574BC"/>
    <w:rsid w:val="00857F74"/>
    <w:rsid w:val="00857FE8"/>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4272"/>
    <w:rsid w:val="008643F0"/>
    <w:rsid w:val="00864719"/>
    <w:rsid w:val="008665D6"/>
    <w:rsid w:val="00866843"/>
    <w:rsid w:val="0086735E"/>
    <w:rsid w:val="008676EC"/>
    <w:rsid w:val="00867AC4"/>
    <w:rsid w:val="00867ED7"/>
    <w:rsid w:val="0087080B"/>
    <w:rsid w:val="00870A43"/>
    <w:rsid w:val="0087115B"/>
    <w:rsid w:val="008719F2"/>
    <w:rsid w:val="00871D41"/>
    <w:rsid w:val="00872C04"/>
    <w:rsid w:val="00873179"/>
    <w:rsid w:val="00873254"/>
    <w:rsid w:val="00873411"/>
    <w:rsid w:val="00873DB1"/>
    <w:rsid w:val="00873F1C"/>
    <w:rsid w:val="008750B5"/>
    <w:rsid w:val="0087512C"/>
    <w:rsid w:val="00875159"/>
    <w:rsid w:val="008751BF"/>
    <w:rsid w:val="00875AB9"/>
    <w:rsid w:val="00876632"/>
    <w:rsid w:val="00876DFD"/>
    <w:rsid w:val="008770D9"/>
    <w:rsid w:val="00877879"/>
    <w:rsid w:val="00877C96"/>
    <w:rsid w:val="00880A59"/>
    <w:rsid w:val="00881115"/>
    <w:rsid w:val="00881E08"/>
    <w:rsid w:val="00881E89"/>
    <w:rsid w:val="00882235"/>
    <w:rsid w:val="008822C5"/>
    <w:rsid w:val="008836D0"/>
    <w:rsid w:val="00883BA7"/>
    <w:rsid w:val="00884705"/>
    <w:rsid w:val="00884AC1"/>
    <w:rsid w:val="0088560E"/>
    <w:rsid w:val="008859A3"/>
    <w:rsid w:val="008865A3"/>
    <w:rsid w:val="008901C2"/>
    <w:rsid w:val="00890440"/>
    <w:rsid w:val="0089076F"/>
    <w:rsid w:val="00890CB7"/>
    <w:rsid w:val="00891AEC"/>
    <w:rsid w:val="0089206E"/>
    <w:rsid w:val="008934B8"/>
    <w:rsid w:val="00894363"/>
    <w:rsid w:val="0089471F"/>
    <w:rsid w:val="0089558E"/>
    <w:rsid w:val="0089649D"/>
    <w:rsid w:val="00896569"/>
    <w:rsid w:val="00896A6B"/>
    <w:rsid w:val="008974A7"/>
    <w:rsid w:val="00897A54"/>
    <w:rsid w:val="008A008B"/>
    <w:rsid w:val="008A0450"/>
    <w:rsid w:val="008A0A31"/>
    <w:rsid w:val="008A10F8"/>
    <w:rsid w:val="008A128C"/>
    <w:rsid w:val="008A13FE"/>
    <w:rsid w:val="008A140F"/>
    <w:rsid w:val="008A16F4"/>
    <w:rsid w:val="008A1A35"/>
    <w:rsid w:val="008A1D21"/>
    <w:rsid w:val="008A3A46"/>
    <w:rsid w:val="008A3F11"/>
    <w:rsid w:val="008A3FBF"/>
    <w:rsid w:val="008A413A"/>
    <w:rsid w:val="008A4409"/>
    <w:rsid w:val="008A4933"/>
    <w:rsid w:val="008A662F"/>
    <w:rsid w:val="008A6E24"/>
    <w:rsid w:val="008A7922"/>
    <w:rsid w:val="008B0C8C"/>
    <w:rsid w:val="008B14DB"/>
    <w:rsid w:val="008B1FFF"/>
    <w:rsid w:val="008B2859"/>
    <w:rsid w:val="008B2893"/>
    <w:rsid w:val="008B417A"/>
    <w:rsid w:val="008B45EF"/>
    <w:rsid w:val="008B5129"/>
    <w:rsid w:val="008B56A6"/>
    <w:rsid w:val="008B5C62"/>
    <w:rsid w:val="008B6541"/>
    <w:rsid w:val="008B661B"/>
    <w:rsid w:val="008B6AD1"/>
    <w:rsid w:val="008B6CA2"/>
    <w:rsid w:val="008B6D03"/>
    <w:rsid w:val="008C0E60"/>
    <w:rsid w:val="008C15F5"/>
    <w:rsid w:val="008C268D"/>
    <w:rsid w:val="008C338E"/>
    <w:rsid w:val="008C4437"/>
    <w:rsid w:val="008C6985"/>
    <w:rsid w:val="008C745A"/>
    <w:rsid w:val="008C75DD"/>
    <w:rsid w:val="008C7D0C"/>
    <w:rsid w:val="008C7FAF"/>
    <w:rsid w:val="008D086E"/>
    <w:rsid w:val="008D0B90"/>
    <w:rsid w:val="008D16D0"/>
    <w:rsid w:val="008D22E6"/>
    <w:rsid w:val="008D2E29"/>
    <w:rsid w:val="008D3671"/>
    <w:rsid w:val="008D36A7"/>
    <w:rsid w:val="008D3E19"/>
    <w:rsid w:val="008D4791"/>
    <w:rsid w:val="008D4B28"/>
    <w:rsid w:val="008D53AB"/>
    <w:rsid w:val="008D5E9F"/>
    <w:rsid w:val="008D5F9C"/>
    <w:rsid w:val="008D60F3"/>
    <w:rsid w:val="008D6302"/>
    <w:rsid w:val="008D64EB"/>
    <w:rsid w:val="008D67F2"/>
    <w:rsid w:val="008D6DD6"/>
    <w:rsid w:val="008D7002"/>
    <w:rsid w:val="008D7472"/>
    <w:rsid w:val="008D7BD9"/>
    <w:rsid w:val="008D7DCC"/>
    <w:rsid w:val="008E0008"/>
    <w:rsid w:val="008E057F"/>
    <w:rsid w:val="008E0C1A"/>
    <w:rsid w:val="008E17A3"/>
    <w:rsid w:val="008E1C33"/>
    <w:rsid w:val="008E1D54"/>
    <w:rsid w:val="008E21B7"/>
    <w:rsid w:val="008E2644"/>
    <w:rsid w:val="008E26B6"/>
    <w:rsid w:val="008E27E6"/>
    <w:rsid w:val="008E2913"/>
    <w:rsid w:val="008E2F84"/>
    <w:rsid w:val="008E33A1"/>
    <w:rsid w:val="008E4311"/>
    <w:rsid w:val="008E4419"/>
    <w:rsid w:val="008E57F7"/>
    <w:rsid w:val="008E6253"/>
    <w:rsid w:val="008E7832"/>
    <w:rsid w:val="008E7E3F"/>
    <w:rsid w:val="008F01A4"/>
    <w:rsid w:val="008F0EEC"/>
    <w:rsid w:val="008F1DAE"/>
    <w:rsid w:val="008F240A"/>
    <w:rsid w:val="008F2563"/>
    <w:rsid w:val="008F38B4"/>
    <w:rsid w:val="008F40DB"/>
    <w:rsid w:val="008F42EA"/>
    <w:rsid w:val="008F4BB9"/>
    <w:rsid w:val="008F4C35"/>
    <w:rsid w:val="008F58C5"/>
    <w:rsid w:val="008F599E"/>
    <w:rsid w:val="008F5B0D"/>
    <w:rsid w:val="008F606E"/>
    <w:rsid w:val="008F70C7"/>
    <w:rsid w:val="008F750A"/>
    <w:rsid w:val="008F7F39"/>
    <w:rsid w:val="00900842"/>
    <w:rsid w:val="00900B3F"/>
    <w:rsid w:val="0090196F"/>
    <w:rsid w:val="00901B04"/>
    <w:rsid w:val="00901CBE"/>
    <w:rsid w:val="00901FD2"/>
    <w:rsid w:val="0090264F"/>
    <w:rsid w:val="00902B39"/>
    <w:rsid w:val="00902EFF"/>
    <w:rsid w:val="00903AAC"/>
    <w:rsid w:val="00903F06"/>
    <w:rsid w:val="009040E9"/>
    <w:rsid w:val="00904244"/>
    <w:rsid w:val="009046E2"/>
    <w:rsid w:val="009047F2"/>
    <w:rsid w:val="00904B8E"/>
    <w:rsid w:val="00905425"/>
    <w:rsid w:val="00905D7D"/>
    <w:rsid w:val="0090623E"/>
    <w:rsid w:val="0090629C"/>
    <w:rsid w:val="00906A02"/>
    <w:rsid w:val="009072C5"/>
    <w:rsid w:val="0090739B"/>
    <w:rsid w:val="009079CD"/>
    <w:rsid w:val="00907B44"/>
    <w:rsid w:val="00907B51"/>
    <w:rsid w:val="00907BFE"/>
    <w:rsid w:val="00910933"/>
    <w:rsid w:val="00910C94"/>
    <w:rsid w:val="0091300B"/>
    <w:rsid w:val="0091323D"/>
    <w:rsid w:val="0091397D"/>
    <w:rsid w:val="00914068"/>
    <w:rsid w:val="00914869"/>
    <w:rsid w:val="00915639"/>
    <w:rsid w:val="00915B07"/>
    <w:rsid w:val="00915CAB"/>
    <w:rsid w:val="00915E12"/>
    <w:rsid w:val="00915F9D"/>
    <w:rsid w:val="009160A2"/>
    <w:rsid w:val="00916177"/>
    <w:rsid w:val="0091648D"/>
    <w:rsid w:val="009165E7"/>
    <w:rsid w:val="00916958"/>
    <w:rsid w:val="00917247"/>
    <w:rsid w:val="00917663"/>
    <w:rsid w:val="009178C2"/>
    <w:rsid w:val="00917A7E"/>
    <w:rsid w:val="00917ABC"/>
    <w:rsid w:val="00920607"/>
    <w:rsid w:val="00920672"/>
    <w:rsid w:val="00921EE5"/>
    <w:rsid w:val="00922B91"/>
    <w:rsid w:val="00922EFC"/>
    <w:rsid w:val="00923279"/>
    <w:rsid w:val="00923C7A"/>
    <w:rsid w:val="009254F4"/>
    <w:rsid w:val="00925BAA"/>
    <w:rsid w:val="00927FC5"/>
    <w:rsid w:val="00930030"/>
    <w:rsid w:val="00930595"/>
    <w:rsid w:val="00930639"/>
    <w:rsid w:val="00931029"/>
    <w:rsid w:val="009310A9"/>
    <w:rsid w:val="009313C2"/>
    <w:rsid w:val="00931715"/>
    <w:rsid w:val="0093176F"/>
    <w:rsid w:val="00931CFE"/>
    <w:rsid w:val="00932603"/>
    <w:rsid w:val="0093352C"/>
    <w:rsid w:val="009338D9"/>
    <w:rsid w:val="00933C3F"/>
    <w:rsid w:val="00933DC1"/>
    <w:rsid w:val="0093479D"/>
    <w:rsid w:val="00934B18"/>
    <w:rsid w:val="00934BEB"/>
    <w:rsid w:val="00934EC6"/>
    <w:rsid w:val="00934EF0"/>
    <w:rsid w:val="00935093"/>
    <w:rsid w:val="00935624"/>
    <w:rsid w:val="00936142"/>
    <w:rsid w:val="00936311"/>
    <w:rsid w:val="00936A68"/>
    <w:rsid w:val="0093763B"/>
    <w:rsid w:val="00937DDD"/>
    <w:rsid w:val="00941452"/>
    <w:rsid w:val="00942DBD"/>
    <w:rsid w:val="00942DFF"/>
    <w:rsid w:val="00943063"/>
    <w:rsid w:val="00943108"/>
    <w:rsid w:val="00943D44"/>
    <w:rsid w:val="0094517F"/>
    <w:rsid w:val="00946125"/>
    <w:rsid w:val="009467B6"/>
    <w:rsid w:val="0094750A"/>
    <w:rsid w:val="00950D81"/>
    <w:rsid w:val="00950FF5"/>
    <w:rsid w:val="0095140F"/>
    <w:rsid w:val="009516D8"/>
    <w:rsid w:val="0095170F"/>
    <w:rsid w:val="00951C42"/>
    <w:rsid w:val="00952171"/>
    <w:rsid w:val="00952231"/>
    <w:rsid w:val="00952645"/>
    <w:rsid w:val="0095286C"/>
    <w:rsid w:val="00952EED"/>
    <w:rsid w:val="0095469F"/>
    <w:rsid w:val="0095470C"/>
    <w:rsid w:val="00954AE9"/>
    <w:rsid w:val="00954EE1"/>
    <w:rsid w:val="0095554F"/>
    <w:rsid w:val="00956452"/>
    <w:rsid w:val="00956746"/>
    <w:rsid w:val="00960852"/>
    <w:rsid w:val="00961280"/>
    <w:rsid w:val="0096153B"/>
    <w:rsid w:val="00961D20"/>
    <w:rsid w:val="009627C7"/>
    <w:rsid w:val="00962D7D"/>
    <w:rsid w:val="00962D84"/>
    <w:rsid w:val="0096452C"/>
    <w:rsid w:val="009655E8"/>
    <w:rsid w:val="00965865"/>
    <w:rsid w:val="00965CCC"/>
    <w:rsid w:val="00965F76"/>
    <w:rsid w:val="00966429"/>
    <w:rsid w:val="00966BFA"/>
    <w:rsid w:val="00966F7B"/>
    <w:rsid w:val="00966FDC"/>
    <w:rsid w:val="009674AB"/>
    <w:rsid w:val="009678DA"/>
    <w:rsid w:val="009679A2"/>
    <w:rsid w:val="009701A5"/>
    <w:rsid w:val="00970DF8"/>
    <w:rsid w:val="00971827"/>
    <w:rsid w:val="00971AF8"/>
    <w:rsid w:val="00971B9A"/>
    <w:rsid w:val="00971BC3"/>
    <w:rsid w:val="00972936"/>
    <w:rsid w:val="00972CA3"/>
    <w:rsid w:val="00973538"/>
    <w:rsid w:val="00973607"/>
    <w:rsid w:val="00973CCE"/>
    <w:rsid w:val="00973F4D"/>
    <w:rsid w:val="00974423"/>
    <w:rsid w:val="009753F2"/>
    <w:rsid w:val="0097541B"/>
    <w:rsid w:val="00976065"/>
    <w:rsid w:val="00976167"/>
    <w:rsid w:val="009765E4"/>
    <w:rsid w:val="00976810"/>
    <w:rsid w:val="009771C9"/>
    <w:rsid w:val="00977E89"/>
    <w:rsid w:val="009802AE"/>
    <w:rsid w:val="009803FE"/>
    <w:rsid w:val="00980CE7"/>
    <w:rsid w:val="00980CED"/>
    <w:rsid w:val="00980F3D"/>
    <w:rsid w:val="00981681"/>
    <w:rsid w:val="00981AB0"/>
    <w:rsid w:val="00981CF6"/>
    <w:rsid w:val="00982142"/>
    <w:rsid w:val="00982B09"/>
    <w:rsid w:val="00982B33"/>
    <w:rsid w:val="0098324B"/>
    <w:rsid w:val="009837EB"/>
    <w:rsid w:val="00984043"/>
    <w:rsid w:val="00984093"/>
    <w:rsid w:val="0098463E"/>
    <w:rsid w:val="0098487E"/>
    <w:rsid w:val="00984B04"/>
    <w:rsid w:val="009850A1"/>
    <w:rsid w:val="00985252"/>
    <w:rsid w:val="00985502"/>
    <w:rsid w:val="00986477"/>
    <w:rsid w:val="009866D7"/>
    <w:rsid w:val="00986C77"/>
    <w:rsid w:val="00986ED8"/>
    <w:rsid w:val="009875EC"/>
    <w:rsid w:val="00987B00"/>
    <w:rsid w:val="00987B27"/>
    <w:rsid w:val="00987C04"/>
    <w:rsid w:val="00987D9C"/>
    <w:rsid w:val="009909C8"/>
    <w:rsid w:val="00990AD5"/>
    <w:rsid w:val="00990DA0"/>
    <w:rsid w:val="009915AE"/>
    <w:rsid w:val="00991858"/>
    <w:rsid w:val="0099348D"/>
    <w:rsid w:val="00993983"/>
    <w:rsid w:val="00994156"/>
    <w:rsid w:val="00994354"/>
    <w:rsid w:val="009946AA"/>
    <w:rsid w:val="00995376"/>
    <w:rsid w:val="0099623D"/>
    <w:rsid w:val="009962D8"/>
    <w:rsid w:val="009964A0"/>
    <w:rsid w:val="009971E4"/>
    <w:rsid w:val="00997360"/>
    <w:rsid w:val="00997C49"/>
    <w:rsid w:val="009A007D"/>
    <w:rsid w:val="009A0243"/>
    <w:rsid w:val="009A0267"/>
    <w:rsid w:val="009A063B"/>
    <w:rsid w:val="009A093B"/>
    <w:rsid w:val="009A0C65"/>
    <w:rsid w:val="009A0E71"/>
    <w:rsid w:val="009A10CE"/>
    <w:rsid w:val="009A1925"/>
    <w:rsid w:val="009A1FD4"/>
    <w:rsid w:val="009A294F"/>
    <w:rsid w:val="009A2EA6"/>
    <w:rsid w:val="009A31A5"/>
    <w:rsid w:val="009A32D3"/>
    <w:rsid w:val="009A3464"/>
    <w:rsid w:val="009A4119"/>
    <w:rsid w:val="009A4366"/>
    <w:rsid w:val="009A44C9"/>
    <w:rsid w:val="009A4712"/>
    <w:rsid w:val="009A4878"/>
    <w:rsid w:val="009A4B44"/>
    <w:rsid w:val="009A607F"/>
    <w:rsid w:val="009A6CD7"/>
    <w:rsid w:val="009A7137"/>
    <w:rsid w:val="009A771C"/>
    <w:rsid w:val="009A7BE5"/>
    <w:rsid w:val="009A7C65"/>
    <w:rsid w:val="009B0009"/>
    <w:rsid w:val="009B00BE"/>
    <w:rsid w:val="009B024B"/>
    <w:rsid w:val="009B0818"/>
    <w:rsid w:val="009B21B9"/>
    <w:rsid w:val="009B25B0"/>
    <w:rsid w:val="009B2607"/>
    <w:rsid w:val="009B3727"/>
    <w:rsid w:val="009B3C53"/>
    <w:rsid w:val="009B3C5A"/>
    <w:rsid w:val="009B3CAE"/>
    <w:rsid w:val="009B4113"/>
    <w:rsid w:val="009B44C3"/>
    <w:rsid w:val="009B4CB8"/>
    <w:rsid w:val="009B4F31"/>
    <w:rsid w:val="009B5BFC"/>
    <w:rsid w:val="009B5E02"/>
    <w:rsid w:val="009B7C03"/>
    <w:rsid w:val="009B7D88"/>
    <w:rsid w:val="009B7DC5"/>
    <w:rsid w:val="009C009E"/>
    <w:rsid w:val="009C00AE"/>
    <w:rsid w:val="009C07ED"/>
    <w:rsid w:val="009C163C"/>
    <w:rsid w:val="009C23D7"/>
    <w:rsid w:val="009C24B9"/>
    <w:rsid w:val="009C2A3D"/>
    <w:rsid w:val="009C2EEF"/>
    <w:rsid w:val="009C34B4"/>
    <w:rsid w:val="009C445B"/>
    <w:rsid w:val="009C5102"/>
    <w:rsid w:val="009C5155"/>
    <w:rsid w:val="009C6876"/>
    <w:rsid w:val="009C6878"/>
    <w:rsid w:val="009C6B07"/>
    <w:rsid w:val="009C6BC3"/>
    <w:rsid w:val="009C771E"/>
    <w:rsid w:val="009D00CD"/>
    <w:rsid w:val="009D0AD3"/>
    <w:rsid w:val="009D2610"/>
    <w:rsid w:val="009D2ABE"/>
    <w:rsid w:val="009D31B4"/>
    <w:rsid w:val="009D3883"/>
    <w:rsid w:val="009D464A"/>
    <w:rsid w:val="009D4AE6"/>
    <w:rsid w:val="009D6BDF"/>
    <w:rsid w:val="009D71EF"/>
    <w:rsid w:val="009E0821"/>
    <w:rsid w:val="009E0825"/>
    <w:rsid w:val="009E2F8F"/>
    <w:rsid w:val="009E3046"/>
    <w:rsid w:val="009E332B"/>
    <w:rsid w:val="009E38E6"/>
    <w:rsid w:val="009E3FE1"/>
    <w:rsid w:val="009E424E"/>
    <w:rsid w:val="009E5310"/>
    <w:rsid w:val="009E53DC"/>
    <w:rsid w:val="009E54E6"/>
    <w:rsid w:val="009E6AA2"/>
    <w:rsid w:val="009E6DDB"/>
    <w:rsid w:val="009E70D6"/>
    <w:rsid w:val="009E7299"/>
    <w:rsid w:val="009E746F"/>
    <w:rsid w:val="009E7EB8"/>
    <w:rsid w:val="009F0696"/>
    <w:rsid w:val="009F099B"/>
    <w:rsid w:val="009F155B"/>
    <w:rsid w:val="009F18F5"/>
    <w:rsid w:val="009F1C9F"/>
    <w:rsid w:val="009F201D"/>
    <w:rsid w:val="009F2AE9"/>
    <w:rsid w:val="009F2B83"/>
    <w:rsid w:val="009F2CC9"/>
    <w:rsid w:val="009F319C"/>
    <w:rsid w:val="009F3B6F"/>
    <w:rsid w:val="009F3CFA"/>
    <w:rsid w:val="009F494D"/>
    <w:rsid w:val="009F4E3C"/>
    <w:rsid w:val="009F5105"/>
    <w:rsid w:val="009F5426"/>
    <w:rsid w:val="009F57B0"/>
    <w:rsid w:val="009F5DB1"/>
    <w:rsid w:val="009F61EC"/>
    <w:rsid w:val="009F63CC"/>
    <w:rsid w:val="009F6A30"/>
    <w:rsid w:val="009F6E4A"/>
    <w:rsid w:val="009F777D"/>
    <w:rsid w:val="009F792E"/>
    <w:rsid w:val="009F7E04"/>
    <w:rsid w:val="009F7F33"/>
    <w:rsid w:val="00A00A31"/>
    <w:rsid w:val="00A00AD1"/>
    <w:rsid w:val="00A01F56"/>
    <w:rsid w:val="00A01FD4"/>
    <w:rsid w:val="00A02B3A"/>
    <w:rsid w:val="00A035E5"/>
    <w:rsid w:val="00A04118"/>
    <w:rsid w:val="00A044BD"/>
    <w:rsid w:val="00A0476A"/>
    <w:rsid w:val="00A05690"/>
    <w:rsid w:val="00A058C7"/>
    <w:rsid w:val="00A05DCC"/>
    <w:rsid w:val="00A0611E"/>
    <w:rsid w:val="00A06DD2"/>
    <w:rsid w:val="00A0706A"/>
    <w:rsid w:val="00A10380"/>
    <w:rsid w:val="00A103E5"/>
    <w:rsid w:val="00A104ED"/>
    <w:rsid w:val="00A105DE"/>
    <w:rsid w:val="00A10B19"/>
    <w:rsid w:val="00A10C39"/>
    <w:rsid w:val="00A111EB"/>
    <w:rsid w:val="00A12397"/>
    <w:rsid w:val="00A131E5"/>
    <w:rsid w:val="00A13502"/>
    <w:rsid w:val="00A13731"/>
    <w:rsid w:val="00A138FA"/>
    <w:rsid w:val="00A13CAD"/>
    <w:rsid w:val="00A13E26"/>
    <w:rsid w:val="00A1445C"/>
    <w:rsid w:val="00A14EE7"/>
    <w:rsid w:val="00A15651"/>
    <w:rsid w:val="00A16033"/>
    <w:rsid w:val="00A16272"/>
    <w:rsid w:val="00A17C0F"/>
    <w:rsid w:val="00A17CFF"/>
    <w:rsid w:val="00A17E13"/>
    <w:rsid w:val="00A213D2"/>
    <w:rsid w:val="00A21C06"/>
    <w:rsid w:val="00A222A7"/>
    <w:rsid w:val="00A22575"/>
    <w:rsid w:val="00A22BC5"/>
    <w:rsid w:val="00A22E25"/>
    <w:rsid w:val="00A22FA6"/>
    <w:rsid w:val="00A23026"/>
    <w:rsid w:val="00A23452"/>
    <w:rsid w:val="00A23473"/>
    <w:rsid w:val="00A24B5A"/>
    <w:rsid w:val="00A2506A"/>
    <w:rsid w:val="00A261B1"/>
    <w:rsid w:val="00A26C70"/>
    <w:rsid w:val="00A30133"/>
    <w:rsid w:val="00A302E4"/>
    <w:rsid w:val="00A30C2E"/>
    <w:rsid w:val="00A31FD7"/>
    <w:rsid w:val="00A32238"/>
    <w:rsid w:val="00A326B6"/>
    <w:rsid w:val="00A32B35"/>
    <w:rsid w:val="00A3301C"/>
    <w:rsid w:val="00A33074"/>
    <w:rsid w:val="00A3308A"/>
    <w:rsid w:val="00A33B87"/>
    <w:rsid w:val="00A346BF"/>
    <w:rsid w:val="00A34DA4"/>
    <w:rsid w:val="00A34EC5"/>
    <w:rsid w:val="00A34F9A"/>
    <w:rsid w:val="00A350D1"/>
    <w:rsid w:val="00A356B2"/>
    <w:rsid w:val="00A35AC0"/>
    <w:rsid w:val="00A37DD0"/>
    <w:rsid w:val="00A40627"/>
    <w:rsid w:val="00A4097B"/>
    <w:rsid w:val="00A41856"/>
    <w:rsid w:val="00A41A13"/>
    <w:rsid w:val="00A4376E"/>
    <w:rsid w:val="00A43FC3"/>
    <w:rsid w:val="00A447DB"/>
    <w:rsid w:val="00A44DB4"/>
    <w:rsid w:val="00A4565C"/>
    <w:rsid w:val="00A45BBC"/>
    <w:rsid w:val="00A45F12"/>
    <w:rsid w:val="00A46FC2"/>
    <w:rsid w:val="00A47CF8"/>
    <w:rsid w:val="00A5198A"/>
    <w:rsid w:val="00A51A86"/>
    <w:rsid w:val="00A52525"/>
    <w:rsid w:val="00A5354E"/>
    <w:rsid w:val="00A5386A"/>
    <w:rsid w:val="00A53F95"/>
    <w:rsid w:val="00A547AC"/>
    <w:rsid w:val="00A54D1A"/>
    <w:rsid w:val="00A5545B"/>
    <w:rsid w:val="00A55667"/>
    <w:rsid w:val="00A57579"/>
    <w:rsid w:val="00A610AC"/>
    <w:rsid w:val="00A612F5"/>
    <w:rsid w:val="00A616AB"/>
    <w:rsid w:val="00A624AE"/>
    <w:rsid w:val="00A628E1"/>
    <w:rsid w:val="00A62DED"/>
    <w:rsid w:val="00A637DA"/>
    <w:rsid w:val="00A63A75"/>
    <w:rsid w:val="00A640D0"/>
    <w:rsid w:val="00A64363"/>
    <w:rsid w:val="00A64D57"/>
    <w:rsid w:val="00A64F4C"/>
    <w:rsid w:val="00A64F51"/>
    <w:rsid w:val="00A652C8"/>
    <w:rsid w:val="00A658F4"/>
    <w:rsid w:val="00A65992"/>
    <w:rsid w:val="00A65C98"/>
    <w:rsid w:val="00A66649"/>
    <w:rsid w:val="00A667DE"/>
    <w:rsid w:val="00A66C25"/>
    <w:rsid w:val="00A66F89"/>
    <w:rsid w:val="00A6711B"/>
    <w:rsid w:val="00A67577"/>
    <w:rsid w:val="00A67982"/>
    <w:rsid w:val="00A67A97"/>
    <w:rsid w:val="00A71B81"/>
    <w:rsid w:val="00A72C7B"/>
    <w:rsid w:val="00A730C1"/>
    <w:rsid w:val="00A73786"/>
    <w:rsid w:val="00A74A00"/>
    <w:rsid w:val="00A74FA3"/>
    <w:rsid w:val="00A756AD"/>
    <w:rsid w:val="00A75972"/>
    <w:rsid w:val="00A763D4"/>
    <w:rsid w:val="00A77124"/>
    <w:rsid w:val="00A77253"/>
    <w:rsid w:val="00A77EEA"/>
    <w:rsid w:val="00A81596"/>
    <w:rsid w:val="00A82596"/>
    <w:rsid w:val="00A8271F"/>
    <w:rsid w:val="00A8279D"/>
    <w:rsid w:val="00A82898"/>
    <w:rsid w:val="00A839CE"/>
    <w:rsid w:val="00A841A5"/>
    <w:rsid w:val="00A84518"/>
    <w:rsid w:val="00A84D2F"/>
    <w:rsid w:val="00A852AF"/>
    <w:rsid w:val="00A85A4E"/>
    <w:rsid w:val="00A85A66"/>
    <w:rsid w:val="00A85BF3"/>
    <w:rsid w:val="00A867BB"/>
    <w:rsid w:val="00A8682D"/>
    <w:rsid w:val="00A87DFE"/>
    <w:rsid w:val="00A87F3A"/>
    <w:rsid w:val="00A907B3"/>
    <w:rsid w:val="00A9080F"/>
    <w:rsid w:val="00A91ABD"/>
    <w:rsid w:val="00A92043"/>
    <w:rsid w:val="00A924CB"/>
    <w:rsid w:val="00A925D8"/>
    <w:rsid w:val="00A92A8A"/>
    <w:rsid w:val="00A93F77"/>
    <w:rsid w:val="00A95B7C"/>
    <w:rsid w:val="00A9603C"/>
    <w:rsid w:val="00A9624E"/>
    <w:rsid w:val="00A967CB"/>
    <w:rsid w:val="00A96BEA"/>
    <w:rsid w:val="00A96E11"/>
    <w:rsid w:val="00A96FE5"/>
    <w:rsid w:val="00A97776"/>
    <w:rsid w:val="00A97B8D"/>
    <w:rsid w:val="00AA038D"/>
    <w:rsid w:val="00AA140B"/>
    <w:rsid w:val="00AA14EC"/>
    <w:rsid w:val="00AA18F1"/>
    <w:rsid w:val="00AA39E2"/>
    <w:rsid w:val="00AA4D7E"/>
    <w:rsid w:val="00AA5BE5"/>
    <w:rsid w:val="00AA5DAE"/>
    <w:rsid w:val="00AA5FA7"/>
    <w:rsid w:val="00AA639D"/>
    <w:rsid w:val="00AA63E3"/>
    <w:rsid w:val="00AA67B2"/>
    <w:rsid w:val="00AA7E88"/>
    <w:rsid w:val="00AB057C"/>
    <w:rsid w:val="00AB06C8"/>
    <w:rsid w:val="00AB1079"/>
    <w:rsid w:val="00AB1924"/>
    <w:rsid w:val="00AB1E55"/>
    <w:rsid w:val="00AB1F4C"/>
    <w:rsid w:val="00AB26B5"/>
    <w:rsid w:val="00AB26EE"/>
    <w:rsid w:val="00AB26F2"/>
    <w:rsid w:val="00AB2AD0"/>
    <w:rsid w:val="00AB2F18"/>
    <w:rsid w:val="00AB3C46"/>
    <w:rsid w:val="00AB4165"/>
    <w:rsid w:val="00AB470A"/>
    <w:rsid w:val="00AB4D9B"/>
    <w:rsid w:val="00AB5367"/>
    <w:rsid w:val="00AB574D"/>
    <w:rsid w:val="00AB7349"/>
    <w:rsid w:val="00AB74A3"/>
    <w:rsid w:val="00AB7744"/>
    <w:rsid w:val="00AC053F"/>
    <w:rsid w:val="00AC0603"/>
    <w:rsid w:val="00AC0C66"/>
    <w:rsid w:val="00AC1BC9"/>
    <w:rsid w:val="00AC1DBC"/>
    <w:rsid w:val="00AC2257"/>
    <w:rsid w:val="00AC4054"/>
    <w:rsid w:val="00AC45A8"/>
    <w:rsid w:val="00AC48B0"/>
    <w:rsid w:val="00AC4B11"/>
    <w:rsid w:val="00AC53CE"/>
    <w:rsid w:val="00AD0208"/>
    <w:rsid w:val="00AD08E4"/>
    <w:rsid w:val="00AD090A"/>
    <w:rsid w:val="00AD09AB"/>
    <w:rsid w:val="00AD0DBF"/>
    <w:rsid w:val="00AD2FCA"/>
    <w:rsid w:val="00AD2FD2"/>
    <w:rsid w:val="00AD3080"/>
    <w:rsid w:val="00AD4004"/>
    <w:rsid w:val="00AD45EB"/>
    <w:rsid w:val="00AD53F1"/>
    <w:rsid w:val="00AD6F37"/>
    <w:rsid w:val="00AD7AC3"/>
    <w:rsid w:val="00AE004F"/>
    <w:rsid w:val="00AE0B5D"/>
    <w:rsid w:val="00AE11A2"/>
    <w:rsid w:val="00AE189B"/>
    <w:rsid w:val="00AE1930"/>
    <w:rsid w:val="00AE2FE4"/>
    <w:rsid w:val="00AE309D"/>
    <w:rsid w:val="00AE40C6"/>
    <w:rsid w:val="00AE4460"/>
    <w:rsid w:val="00AE45D7"/>
    <w:rsid w:val="00AE4B7A"/>
    <w:rsid w:val="00AE514A"/>
    <w:rsid w:val="00AE677F"/>
    <w:rsid w:val="00AE6ACE"/>
    <w:rsid w:val="00AE6FA4"/>
    <w:rsid w:val="00AE78C7"/>
    <w:rsid w:val="00AE7EB7"/>
    <w:rsid w:val="00AF02AB"/>
    <w:rsid w:val="00AF0722"/>
    <w:rsid w:val="00AF1825"/>
    <w:rsid w:val="00AF267C"/>
    <w:rsid w:val="00AF3BFB"/>
    <w:rsid w:val="00AF466D"/>
    <w:rsid w:val="00AF5943"/>
    <w:rsid w:val="00AF5AD9"/>
    <w:rsid w:val="00AF5B9C"/>
    <w:rsid w:val="00AF6321"/>
    <w:rsid w:val="00AF638C"/>
    <w:rsid w:val="00AF64DD"/>
    <w:rsid w:val="00AF6B50"/>
    <w:rsid w:val="00AF6C68"/>
    <w:rsid w:val="00B00ABA"/>
    <w:rsid w:val="00B01037"/>
    <w:rsid w:val="00B0175E"/>
    <w:rsid w:val="00B01A96"/>
    <w:rsid w:val="00B01F31"/>
    <w:rsid w:val="00B0262F"/>
    <w:rsid w:val="00B026C8"/>
    <w:rsid w:val="00B02E9E"/>
    <w:rsid w:val="00B02F1C"/>
    <w:rsid w:val="00B03411"/>
    <w:rsid w:val="00B043F9"/>
    <w:rsid w:val="00B04B58"/>
    <w:rsid w:val="00B05688"/>
    <w:rsid w:val="00B056ED"/>
    <w:rsid w:val="00B05ABC"/>
    <w:rsid w:val="00B06197"/>
    <w:rsid w:val="00B06BE4"/>
    <w:rsid w:val="00B07896"/>
    <w:rsid w:val="00B07B5C"/>
    <w:rsid w:val="00B100F9"/>
    <w:rsid w:val="00B105D3"/>
    <w:rsid w:val="00B10AE5"/>
    <w:rsid w:val="00B110B2"/>
    <w:rsid w:val="00B12747"/>
    <w:rsid w:val="00B12F97"/>
    <w:rsid w:val="00B13060"/>
    <w:rsid w:val="00B1333D"/>
    <w:rsid w:val="00B13B85"/>
    <w:rsid w:val="00B13CA8"/>
    <w:rsid w:val="00B13F69"/>
    <w:rsid w:val="00B1418D"/>
    <w:rsid w:val="00B1442F"/>
    <w:rsid w:val="00B14A5C"/>
    <w:rsid w:val="00B14D66"/>
    <w:rsid w:val="00B14E38"/>
    <w:rsid w:val="00B15386"/>
    <w:rsid w:val="00B15CE5"/>
    <w:rsid w:val="00B206DF"/>
    <w:rsid w:val="00B212B2"/>
    <w:rsid w:val="00B2137C"/>
    <w:rsid w:val="00B216D2"/>
    <w:rsid w:val="00B21E58"/>
    <w:rsid w:val="00B222E1"/>
    <w:rsid w:val="00B22390"/>
    <w:rsid w:val="00B2248E"/>
    <w:rsid w:val="00B227F6"/>
    <w:rsid w:val="00B22ABD"/>
    <w:rsid w:val="00B248C2"/>
    <w:rsid w:val="00B249D1"/>
    <w:rsid w:val="00B24E87"/>
    <w:rsid w:val="00B24F0C"/>
    <w:rsid w:val="00B25168"/>
    <w:rsid w:val="00B2632B"/>
    <w:rsid w:val="00B273C9"/>
    <w:rsid w:val="00B304C9"/>
    <w:rsid w:val="00B30E5C"/>
    <w:rsid w:val="00B311F8"/>
    <w:rsid w:val="00B32BBF"/>
    <w:rsid w:val="00B3310C"/>
    <w:rsid w:val="00B33FF2"/>
    <w:rsid w:val="00B34E02"/>
    <w:rsid w:val="00B34E1B"/>
    <w:rsid w:val="00B3565D"/>
    <w:rsid w:val="00B35C5F"/>
    <w:rsid w:val="00B365CD"/>
    <w:rsid w:val="00B36919"/>
    <w:rsid w:val="00B37056"/>
    <w:rsid w:val="00B3716D"/>
    <w:rsid w:val="00B37259"/>
    <w:rsid w:val="00B375C7"/>
    <w:rsid w:val="00B375FB"/>
    <w:rsid w:val="00B37B47"/>
    <w:rsid w:val="00B37EE7"/>
    <w:rsid w:val="00B41654"/>
    <w:rsid w:val="00B42118"/>
    <w:rsid w:val="00B421D5"/>
    <w:rsid w:val="00B4239D"/>
    <w:rsid w:val="00B42E19"/>
    <w:rsid w:val="00B42FE2"/>
    <w:rsid w:val="00B4338D"/>
    <w:rsid w:val="00B43495"/>
    <w:rsid w:val="00B4386E"/>
    <w:rsid w:val="00B44937"/>
    <w:rsid w:val="00B44C66"/>
    <w:rsid w:val="00B4524A"/>
    <w:rsid w:val="00B4538F"/>
    <w:rsid w:val="00B455D3"/>
    <w:rsid w:val="00B460E0"/>
    <w:rsid w:val="00B461D0"/>
    <w:rsid w:val="00B46220"/>
    <w:rsid w:val="00B4657E"/>
    <w:rsid w:val="00B469D8"/>
    <w:rsid w:val="00B46B7F"/>
    <w:rsid w:val="00B46E6C"/>
    <w:rsid w:val="00B47146"/>
    <w:rsid w:val="00B47E36"/>
    <w:rsid w:val="00B50102"/>
    <w:rsid w:val="00B5085C"/>
    <w:rsid w:val="00B5130E"/>
    <w:rsid w:val="00B51505"/>
    <w:rsid w:val="00B525EE"/>
    <w:rsid w:val="00B5296F"/>
    <w:rsid w:val="00B5338D"/>
    <w:rsid w:val="00B5357B"/>
    <w:rsid w:val="00B53F23"/>
    <w:rsid w:val="00B54059"/>
    <w:rsid w:val="00B542BA"/>
    <w:rsid w:val="00B542C8"/>
    <w:rsid w:val="00B54B24"/>
    <w:rsid w:val="00B54CCC"/>
    <w:rsid w:val="00B54D36"/>
    <w:rsid w:val="00B54D8E"/>
    <w:rsid w:val="00B55957"/>
    <w:rsid w:val="00B559E0"/>
    <w:rsid w:val="00B55AF8"/>
    <w:rsid w:val="00B56451"/>
    <w:rsid w:val="00B56812"/>
    <w:rsid w:val="00B572E3"/>
    <w:rsid w:val="00B574C0"/>
    <w:rsid w:val="00B578DE"/>
    <w:rsid w:val="00B579FC"/>
    <w:rsid w:val="00B57E5D"/>
    <w:rsid w:val="00B601A6"/>
    <w:rsid w:val="00B603F0"/>
    <w:rsid w:val="00B60930"/>
    <w:rsid w:val="00B6105B"/>
    <w:rsid w:val="00B61132"/>
    <w:rsid w:val="00B6162D"/>
    <w:rsid w:val="00B61D43"/>
    <w:rsid w:val="00B62B65"/>
    <w:rsid w:val="00B62B8A"/>
    <w:rsid w:val="00B644BC"/>
    <w:rsid w:val="00B648D2"/>
    <w:rsid w:val="00B64C6F"/>
    <w:rsid w:val="00B64C97"/>
    <w:rsid w:val="00B64CF2"/>
    <w:rsid w:val="00B650A8"/>
    <w:rsid w:val="00B66008"/>
    <w:rsid w:val="00B664AB"/>
    <w:rsid w:val="00B710AC"/>
    <w:rsid w:val="00B71FAD"/>
    <w:rsid w:val="00B728BE"/>
    <w:rsid w:val="00B72B51"/>
    <w:rsid w:val="00B7326A"/>
    <w:rsid w:val="00B73974"/>
    <w:rsid w:val="00B7475A"/>
    <w:rsid w:val="00B74FFA"/>
    <w:rsid w:val="00B752DA"/>
    <w:rsid w:val="00B75365"/>
    <w:rsid w:val="00B760A6"/>
    <w:rsid w:val="00B76194"/>
    <w:rsid w:val="00B76C7A"/>
    <w:rsid w:val="00B77A38"/>
    <w:rsid w:val="00B80FFF"/>
    <w:rsid w:val="00B813D2"/>
    <w:rsid w:val="00B815CA"/>
    <w:rsid w:val="00B82690"/>
    <w:rsid w:val="00B82B3C"/>
    <w:rsid w:val="00B83CA4"/>
    <w:rsid w:val="00B83F07"/>
    <w:rsid w:val="00B84A04"/>
    <w:rsid w:val="00B84A77"/>
    <w:rsid w:val="00B84AAB"/>
    <w:rsid w:val="00B8573B"/>
    <w:rsid w:val="00B85754"/>
    <w:rsid w:val="00B857B5"/>
    <w:rsid w:val="00B861A5"/>
    <w:rsid w:val="00B87017"/>
    <w:rsid w:val="00B87FBF"/>
    <w:rsid w:val="00B911C1"/>
    <w:rsid w:val="00B91731"/>
    <w:rsid w:val="00B9301F"/>
    <w:rsid w:val="00B93AB0"/>
    <w:rsid w:val="00B93B04"/>
    <w:rsid w:val="00B943E6"/>
    <w:rsid w:val="00B95221"/>
    <w:rsid w:val="00B9528E"/>
    <w:rsid w:val="00B95483"/>
    <w:rsid w:val="00B95D18"/>
    <w:rsid w:val="00B95E59"/>
    <w:rsid w:val="00B968C7"/>
    <w:rsid w:val="00B975F9"/>
    <w:rsid w:val="00B97C03"/>
    <w:rsid w:val="00B97E94"/>
    <w:rsid w:val="00BA02A8"/>
    <w:rsid w:val="00BA0C40"/>
    <w:rsid w:val="00BA0CC1"/>
    <w:rsid w:val="00BA12A2"/>
    <w:rsid w:val="00BA1518"/>
    <w:rsid w:val="00BA171B"/>
    <w:rsid w:val="00BA1764"/>
    <w:rsid w:val="00BA28DB"/>
    <w:rsid w:val="00BA2A32"/>
    <w:rsid w:val="00BA2BBB"/>
    <w:rsid w:val="00BA3AC7"/>
    <w:rsid w:val="00BA3BCA"/>
    <w:rsid w:val="00BA42DA"/>
    <w:rsid w:val="00BA45E7"/>
    <w:rsid w:val="00BA59DF"/>
    <w:rsid w:val="00BA5F49"/>
    <w:rsid w:val="00BA68C9"/>
    <w:rsid w:val="00BA6EB9"/>
    <w:rsid w:val="00BA79A6"/>
    <w:rsid w:val="00BB0783"/>
    <w:rsid w:val="00BB0A80"/>
    <w:rsid w:val="00BB0F9D"/>
    <w:rsid w:val="00BB1E47"/>
    <w:rsid w:val="00BB2392"/>
    <w:rsid w:val="00BB27EC"/>
    <w:rsid w:val="00BB4050"/>
    <w:rsid w:val="00BB4394"/>
    <w:rsid w:val="00BB47B5"/>
    <w:rsid w:val="00BB4FAA"/>
    <w:rsid w:val="00BB50E3"/>
    <w:rsid w:val="00BB58F1"/>
    <w:rsid w:val="00BB6712"/>
    <w:rsid w:val="00BB69E1"/>
    <w:rsid w:val="00BB6F0A"/>
    <w:rsid w:val="00BB7F26"/>
    <w:rsid w:val="00BC05F0"/>
    <w:rsid w:val="00BC1490"/>
    <w:rsid w:val="00BC1986"/>
    <w:rsid w:val="00BC1B2E"/>
    <w:rsid w:val="00BC1DBE"/>
    <w:rsid w:val="00BC20BD"/>
    <w:rsid w:val="00BC2476"/>
    <w:rsid w:val="00BC2B0B"/>
    <w:rsid w:val="00BC3444"/>
    <w:rsid w:val="00BC350B"/>
    <w:rsid w:val="00BC3924"/>
    <w:rsid w:val="00BC3E0B"/>
    <w:rsid w:val="00BC3E77"/>
    <w:rsid w:val="00BC4AEE"/>
    <w:rsid w:val="00BC54D1"/>
    <w:rsid w:val="00BC5503"/>
    <w:rsid w:val="00BC5667"/>
    <w:rsid w:val="00BC5E79"/>
    <w:rsid w:val="00BC632B"/>
    <w:rsid w:val="00BC73C1"/>
    <w:rsid w:val="00BD01F7"/>
    <w:rsid w:val="00BD0C5F"/>
    <w:rsid w:val="00BD0FF7"/>
    <w:rsid w:val="00BD26EE"/>
    <w:rsid w:val="00BD2B5E"/>
    <w:rsid w:val="00BD3429"/>
    <w:rsid w:val="00BD352B"/>
    <w:rsid w:val="00BD360F"/>
    <w:rsid w:val="00BD3B77"/>
    <w:rsid w:val="00BD4201"/>
    <w:rsid w:val="00BD462A"/>
    <w:rsid w:val="00BD5389"/>
    <w:rsid w:val="00BD54A3"/>
    <w:rsid w:val="00BD5630"/>
    <w:rsid w:val="00BD5A8A"/>
    <w:rsid w:val="00BD5CD2"/>
    <w:rsid w:val="00BD7044"/>
    <w:rsid w:val="00BD71C8"/>
    <w:rsid w:val="00BD7340"/>
    <w:rsid w:val="00BD7620"/>
    <w:rsid w:val="00BD7BC6"/>
    <w:rsid w:val="00BE0044"/>
    <w:rsid w:val="00BE05B3"/>
    <w:rsid w:val="00BE0D0D"/>
    <w:rsid w:val="00BE101E"/>
    <w:rsid w:val="00BE158F"/>
    <w:rsid w:val="00BE1D9C"/>
    <w:rsid w:val="00BE27AE"/>
    <w:rsid w:val="00BE29B3"/>
    <w:rsid w:val="00BE29F7"/>
    <w:rsid w:val="00BE2B27"/>
    <w:rsid w:val="00BE2F04"/>
    <w:rsid w:val="00BE3B23"/>
    <w:rsid w:val="00BE3B5C"/>
    <w:rsid w:val="00BE3EFE"/>
    <w:rsid w:val="00BE4571"/>
    <w:rsid w:val="00BE4589"/>
    <w:rsid w:val="00BE4AD4"/>
    <w:rsid w:val="00BE51B6"/>
    <w:rsid w:val="00BE688E"/>
    <w:rsid w:val="00BF0883"/>
    <w:rsid w:val="00BF09D4"/>
    <w:rsid w:val="00BF0E5C"/>
    <w:rsid w:val="00BF10C7"/>
    <w:rsid w:val="00BF1169"/>
    <w:rsid w:val="00BF1688"/>
    <w:rsid w:val="00BF2157"/>
    <w:rsid w:val="00BF2868"/>
    <w:rsid w:val="00BF2B49"/>
    <w:rsid w:val="00BF348D"/>
    <w:rsid w:val="00BF48CB"/>
    <w:rsid w:val="00BF5DAE"/>
    <w:rsid w:val="00BF5FA7"/>
    <w:rsid w:val="00BF74FA"/>
    <w:rsid w:val="00BF7A0D"/>
    <w:rsid w:val="00C004B6"/>
    <w:rsid w:val="00C00EA7"/>
    <w:rsid w:val="00C01B54"/>
    <w:rsid w:val="00C02B4E"/>
    <w:rsid w:val="00C03102"/>
    <w:rsid w:val="00C034EE"/>
    <w:rsid w:val="00C041C1"/>
    <w:rsid w:val="00C04210"/>
    <w:rsid w:val="00C04ACB"/>
    <w:rsid w:val="00C05071"/>
    <w:rsid w:val="00C054BE"/>
    <w:rsid w:val="00C058D9"/>
    <w:rsid w:val="00C05F91"/>
    <w:rsid w:val="00C06390"/>
    <w:rsid w:val="00C0762E"/>
    <w:rsid w:val="00C0787B"/>
    <w:rsid w:val="00C0788E"/>
    <w:rsid w:val="00C10377"/>
    <w:rsid w:val="00C106F7"/>
    <w:rsid w:val="00C11829"/>
    <w:rsid w:val="00C11BDD"/>
    <w:rsid w:val="00C11E08"/>
    <w:rsid w:val="00C11FC4"/>
    <w:rsid w:val="00C12498"/>
    <w:rsid w:val="00C12949"/>
    <w:rsid w:val="00C15984"/>
    <w:rsid w:val="00C15AC3"/>
    <w:rsid w:val="00C15EF2"/>
    <w:rsid w:val="00C16DA5"/>
    <w:rsid w:val="00C16ECE"/>
    <w:rsid w:val="00C1771D"/>
    <w:rsid w:val="00C179B0"/>
    <w:rsid w:val="00C17BDE"/>
    <w:rsid w:val="00C17C81"/>
    <w:rsid w:val="00C200EC"/>
    <w:rsid w:val="00C20239"/>
    <w:rsid w:val="00C20C4F"/>
    <w:rsid w:val="00C20E87"/>
    <w:rsid w:val="00C2144E"/>
    <w:rsid w:val="00C220FA"/>
    <w:rsid w:val="00C22337"/>
    <w:rsid w:val="00C22702"/>
    <w:rsid w:val="00C2279B"/>
    <w:rsid w:val="00C22B1C"/>
    <w:rsid w:val="00C23060"/>
    <w:rsid w:val="00C25659"/>
    <w:rsid w:val="00C257D2"/>
    <w:rsid w:val="00C26E8A"/>
    <w:rsid w:val="00C2798B"/>
    <w:rsid w:val="00C27F6A"/>
    <w:rsid w:val="00C304CF"/>
    <w:rsid w:val="00C30885"/>
    <w:rsid w:val="00C310ED"/>
    <w:rsid w:val="00C3110F"/>
    <w:rsid w:val="00C33012"/>
    <w:rsid w:val="00C33303"/>
    <w:rsid w:val="00C333DD"/>
    <w:rsid w:val="00C33566"/>
    <w:rsid w:val="00C33C10"/>
    <w:rsid w:val="00C35341"/>
    <w:rsid w:val="00C363B3"/>
    <w:rsid w:val="00C36476"/>
    <w:rsid w:val="00C364F0"/>
    <w:rsid w:val="00C37768"/>
    <w:rsid w:val="00C40113"/>
    <w:rsid w:val="00C403DC"/>
    <w:rsid w:val="00C40441"/>
    <w:rsid w:val="00C412DA"/>
    <w:rsid w:val="00C41BB8"/>
    <w:rsid w:val="00C42328"/>
    <w:rsid w:val="00C426B7"/>
    <w:rsid w:val="00C42941"/>
    <w:rsid w:val="00C4308B"/>
    <w:rsid w:val="00C43406"/>
    <w:rsid w:val="00C447E6"/>
    <w:rsid w:val="00C45202"/>
    <w:rsid w:val="00C45B5A"/>
    <w:rsid w:val="00C45B9F"/>
    <w:rsid w:val="00C45DA1"/>
    <w:rsid w:val="00C45E4D"/>
    <w:rsid w:val="00C45ED3"/>
    <w:rsid w:val="00C476B5"/>
    <w:rsid w:val="00C4784B"/>
    <w:rsid w:val="00C478CE"/>
    <w:rsid w:val="00C47D3C"/>
    <w:rsid w:val="00C50C4E"/>
    <w:rsid w:val="00C5163F"/>
    <w:rsid w:val="00C520E9"/>
    <w:rsid w:val="00C523CA"/>
    <w:rsid w:val="00C527DD"/>
    <w:rsid w:val="00C5310F"/>
    <w:rsid w:val="00C53228"/>
    <w:rsid w:val="00C539B2"/>
    <w:rsid w:val="00C53C0C"/>
    <w:rsid w:val="00C5426D"/>
    <w:rsid w:val="00C54785"/>
    <w:rsid w:val="00C54886"/>
    <w:rsid w:val="00C55BDF"/>
    <w:rsid w:val="00C560B3"/>
    <w:rsid w:val="00C563FA"/>
    <w:rsid w:val="00C57106"/>
    <w:rsid w:val="00C571AF"/>
    <w:rsid w:val="00C57C02"/>
    <w:rsid w:val="00C60147"/>
    <w:rsid w:val="00C60504"/>
    <w:rsid w:val="00C60765"/>
    <w:rsid w:val="00C60DF0"/>
    <w:rsid w:val="00C610C4"/>
    <w:rsid w:val="00C615F8"/>
    <w:rsid w:val="00C61A9D"/>
    <w:rsid w:val="00C61F49"/>
    <w:rsid w:val="00C620FD"/>
    <w:rsid w:val="00C621C7"/>
    <w:rsid w:val="00C624F6"/>
    <w:rsid w:val="00C62B93"/>
    <w:rsid w:val="00C62C67"/>
    <w:rsid w:val="00C62D79"/>
    <w:rsid w:val="00C630EC"/>
    <w:rsid w:val="00C63308"/>
    <w:rsid w:val="00C6384C"/>
    <w:rsid w:val="00C63AFD"/>
    <w:rsid w:val="00C63F11"/>
    <w:rsid w:val="00C64059"/>
    <w:rsid w:val="00C6431A"/>
    <w:rsid w:val="00C643E9"/>
    <w:rsid w:val="00C64463"/>
    <w:rsid w:val="00C6486C"/>
    <w:rsid w:val="00C6495C"/>
    <w:rsid w:val="00C6555D"/>
    <w:rsid w:val="00C65BB0"/>
    <w:rsid w:val="00C65CF8"/>
    <w:rsid w:val="00C6612E"/>
    <w:rsid w:val="00C6637D"/>
    <w:rsid w:val="00C6642F"/>
    <w:rsid w:val="00C665AC"/>
    <w:rsid w:val="00C66707"/>
    <w:rsid w:val="00C67041"/>
    <w:rsid w:val="00C67049"/>
    <w:rsid w:val="00C673B1"/>
    <w:rsid w:val="00C673D7"/>
    <w:rsid w:val="00C6742C"/>
    <w:rsid w:val="00C6772B"/>
    <w:rsid w:val="00C7037F"/>
    <w:rsid w:val="00C706CB"/>
    <w:rsid w:val="00C706DE"/>
    <w:rsid w:val="00C70897"/>
    <w:rsid w:val="00C70C99"/>
    <w:rsid w:val="00C70D6A"/>
    <w:rsid w:val="00C71A90"/>
    <w:rsid w:val="00C71F6F"/>
    <w:rsid w:val="00C72198"/>
    <w:rsid w:val="00C728D4"/>
    <w:rsid w:val="00C728F6"/>
    <w:rsid w:val="00C73476"/>
    <w:rsid w:val="00C734F0"/>
    <w:rsid w:val="00C7425A"/>
    <w:rsid w:val="00C74491"/>
    <w:rsid w:val="00C7604F"/>
    <w:rsid w:val="00C763F9"/>
    <w:rsid w:val="00C767F2"/>
    <w:rsid w:val="00C76ECB"/>
    <w:rsid w:val="00C77475"/>
    <w:rsid w:val="00C77A8D"/>
    <w:rsid w:val="00C80533"/>
    <w:rsid w:val="00C80B78"/>
    <w:rsid w:val="00C81501"/>
    <w:rsid w:val="00C81B0B"/>
    <w:rsid w:val="00C81CBC"/>
    <w:rsid w:val="00C81E09"/>
    <w:rsid w:val="00C8265C"/>
    <w:rsid w:val="00C83285"/>
    <w:rsid w:val="00C83356"/>
    <w:rsid w:val="00C83A6A"/>
    <w:rsid w:val="00C84AE7"/>
    <w:rsid w:val="00C84F4C"/>
    <w:rsid w:val="00C850F0"/>
    <w:rsid w:val="00C85D90"/>
    <w:rsid w:val="00C865E5"/>
    <w:rsid w:val="00C8689D"/>
    <w:rsid w:val="00C87027"/>
    <w:rsid w:val="00C8737E"/>
    <w:rsid w:val="00C87AC5"/>
    <w:rsid w:val="00C87AF9"/>
    <w:rsid w:val="00C905D5"/>
    <w:rsid w:val="00C90692"/>
    <w:rsid w:val="00C90A06"/>
    <w:rsid w:val="00C90C59"/>
    <w:rsid w:val="00C91734"/>
    <w:rsid w:val="00C91E50"/>
    <w:rsid w:val="00C93450"/>
    <w:rsid w:val="00C95168"/>
    <w:rsid w:val="00C95ADE"/>
    <w:rsid w:val="00C960A5"/>
    <w:rsid w:val="00C968EB"/>
    <w:rsid w:val="00C968FE"/>
    <w:rsid w:val="00C96DBA"/>
    <w:rsid w:val="00C9712B"/>
    <w:rsid w:val="00C97DF4"/>
    <w:rsid w:val="00CA013E"/>
    <w:rsid w:val="00CA0249"/>
    <w:rsid w:val="00CA045E"/>
    <w:rsid w:val="00CA085C"/>
    <w:rsid w:val="00CA0E84"/>
    <w:rsid w:val="00CA1286"/>
    <w:rsid w:val="00CA1AF6"/>
    <w:rsid w:val="00CA21E1"/>
    <w:rsid w:val="00CA252B"/>
    <w:rsid w:val="00CA2554"/>
    <w:rsid w:val="00CA25E2"/>
    <w:rsid w:val="00CA34F5"/>
    <w:rsid w:val="00CA3C6F"/>
    <w:rsid w:val="00CA3F04"/>
    <w:rsid w:val="00CA4006"/>
    <w:rsid w:val="00CA4903"/>
    <w:rsid w:val="00CA50B9"/>
    <w:rsid w:val="00CA58E9"/>
    <w:rsid w:val="00CA5FFF"/>
    <w:rsid w:val="00CA684C"/>
    <w:rsid w:val="00CA6E26"/>
    <w:rsid w:val="00CA7064"/>
    <w:rsid w:val="00CA7A4E"/>
    <w:rsid w:val="00CA7DDF"/>
    <w:rsid w:val="00CB0443"/>
    <w:rsid w:val="00CB0D15"/>
    <w:rsid w:val="00CB1955"/>
    <w:rsid w:val="00CB1F8C"/>
    <w:rsid w:val="00CB2146"/>
    <w:rsid w:val="00CB281F"/>
    <w:rsid w:val="00CB2A30"/>
    <w:rsid w:val="00CB2B46"/>
    <w:rsid w:val="00CB36FF"/>
    <w:rsid w:val="00CB39A9"/>
    <w:rsid w:val="00CB3EE0"/>
    <w:rsid w:val="00CB4F29"/>
    <w:rsid w:val="00CB506D"/>
    <w:rsid w:val="00CB54AF"/>
    <w:rsid w:val="00CB7814"/>
    <w:rsid w:val="00CB7EF3"/>
    <w:rsid w:val="00CC0201"/>
    <w:rsid w:val="00CC057B"/>
    <w:rsid w:val="00CC0A87"/>
    <w:rsid w:val="00CC19A3"/>
    <w:rsid w:val="00CC25EA"/>
    <w:rsid w:val="00CC3310"/>
    <w:rsid w:val="00CC3629"/>
    <w:rsid w:val="00CC38DB"/>
    <w:rsid w:val="00CC4B93"/>
    <w:rsid w:val="00CC5D93"/>
    <w:rsid w:val="00CC5DCE"/>
    <w:rsid w:val="00CC6313"/>
    <w:rsid w:val="00CC75AD"/>
    <w:rsid w:val="00CD016B"/>
    <w:rsid w:val="00CD14A3"/>
    <w:rsid w:val="00CD195A"/>
    <w:rsid w:val="00CD2240"/>
    <w:rsid w:val="00CD3665"/>
    <w:rsid w:val="00CD3DC0"/>
    <w:rsid w:val="00CD4130"/>
    <w:rsid w:val="00CD424F"/>
    <w:rsid w:val="00CD4531"/>
    <w:rsid w:val="00CD4724"/>
    <w:rsid w:val="00CD4A04"/>
    <w:rsid w:val="00CD4E4B"/>
    <w:rsid w:val="00CD51CF"/>
    <w:rsid w:val="00CD52C1"/>
    <w:rsid w:val="00CD5FB3"/>
    <w:rsid w:val="00CD6702"/>
    <w:rsid w:val="00CD6A8C"/>
    <w:rsid w:val="00CD6E9E"/>
    <w:rsid w:val="00CD7DA1"/>
    <w:rsid w:val="00CE0048"/>
    <w:rsid w:val="00CE0429"/>
    <w:rsid w:val="00CE0B62"/>
    <w:rsid w:val="00CE0D0F"/>
    <w:rsid w:val="00CE103C"/>
    <w:rsid w:val="00CE23A9"/>
    <w:rsid w:val="00CE2441"/>
    <w:rsid w:val="00CE3189"/>
    <w:rsid w:val="00CE42F8"/>
    <w:rsid w:val="00CE54A7"/>
    <w:rsid w:val="00CE5E72"/>
    <w:rsid w:val="00CE5F97"/>
    <w:rsid w:val="00CE644D"/>
    <w:rsid w:val="00CE64F6"/>
    <w:rsid w:val="00CE6DAC"/>
    <w:rsid w:val="00CE7223"/>
    <w:rsid w:val="00CE7C6D"/>
    <w:rsid w:val="00CF072C"/>
    <w:rsid w:val="00CF0986"/>
    <w:rsid w:val="00CF155F"/>
    <w:rsid w:val="00CF2702"/>
    <w:rsid w:val="00CF2E53"/>
    <w:rsid w:val="00CF3B1D"/>
    <w:rsid w:val="00CF3C84"/>
    <w:rsid w:val="00CF3CB4"/>
    <w:rsid w:val="00CF3D35"/>
    <w:rsid w:val="00CF3E46"/>
    <w:rsid w:val="00CF4C5B"/>
    <w:rsid w:val="00CF53AE"/>
    <w:rsid w:val="00CF540B"/>
    <w:rsid w:val="00CF5C65"/>
    <w:rsid w:val="00CF6362"/>
    <w:rsid w:val="00CF6CA1"/>
    <w:rsid w:val="00D0051F"/>
    <w:rsid w:val="00D00629"/>
    <w:rsid w:val="00D00804"/>
    <w:rsid w:val="00D0170F"/>
    <w:rsid w:val="00D01BA4"/>
    <w:rsid w:val="00D01D77"/>
    <w:rsid w:val="00D023D3"/>
    <w:rsid w:val="00D02B41"/>
    <w:rsid w:val="00D0366F"/>
    <w:rsid w:val="00D03884"/>
    <w:rsid w:val="00D04015"/>
    <w:rsid w:val="00D04723"/>
    <w:rsid w:val="00D04893"/>
    <w:rsid w:val="00D05C22"/>
    <w:rsid w:val="00D05D88"/>
    <w:rsid w:val="00D06657"/>
    <w:rsid w:val="00D06955"/>
    <w:rsid w:val="00D069FF"/>
    <w:rsid w:val="00D06A53"/>
    <w:rsid w:val="00D074DA"/>
    <w:rsid w:val="00D07BA6"/>
    <w:rsid w:val="00D10966"/>
    <w:rsid w:val="00D10E27"/>
    <w:rsid w:val="00D11686"/>
    <w:rsid w:val="00D116D1"/>
    <w:rsid w:val="00D11E52"/>
    <w:rsid w:val="00D1294C"/>
    <w:rsid w:val="00D12CF9"/>
    <w:rsid w:val="00D130B6"/>
    <w:rsid w:val="00D1353F"/>
    <w:rsid w:val="00D138BE"/>
    <w:rsid w:val="00D15114"/>
    <w:rsid w:val="00D15400"/>
    <w:rsid w:val="00D15C45"/>
    <w:rsid w:val="00D16234"/>
    <w:rsid w:val="00D16320"/>
    <w:rsid w:val="00D16417"/>
    <w:rsid w:val="00D165E9"/>
    <w:rsid w:val="00D16713"/>
    <w:rsid w:val="00D1697F"/>
    <w:rsid w:val="00D16E7E"/>
    <w:rsid w:val="00D170DC"/>
    <w:rsid w:val="00D1739A"/>
    <w:rsid w:val="00D20491"/>
    <w:rsid w:val="00D204F8"/>
    <w:rsid w:val="00D2242B"/>
    <w:rsid w:val="00D224D9"/>
    <w:rsid w:val="00D22690"/>
    <w:rsid w:val="00D23089"/>
    <w:rsid w:val="00D23334"/>
    <w:rsid w:val="00D23581"/>
    <w:rsid w:val="00D23740"/>
    <w:rsid w:val="00D23A7E"/>
    <w:rsid w:val="00D240D2"/>
    <w:rsid w:val="00D257D5"/>
    <w:rsid w:val="00D25A12"/>
    <w:rsid w:val="00D25A73"/>
    <w:rsid w:val="00D25D32"/>
    <w:rsid w:val="00D269E5"/>
    <w:rsid w:val="00D279B2"/>
    <w:rsid w:val="00D27EF9"/>
    <w:rsid w:val="00D3114D"/>
    <w:rsid w:val="00D3154C"/>
    <w:rsid w:val="00D3185D"/>
    <w:rsid w:val="00D31C91"/>
    <w:rsid w:val="00D31E0C"/>
    <w:rsid w:val="00D31F5D"/>
    <w:rsid w:val="00D32291"/>
    <w:rsid w:val="00D32A33"/>
    <w:rsid w:val="00D32BD7"/>
    <w:rsid w:val="00D3354C"/>
    <w:rsid w:val="00D33C58"/>
    <w:rsid w:val="00D34CA8"/>
    <w:rsid w:val="00D350BE"/>
    <w:rsid w:val="00D35536"/>
    <w:rsid w:val="00D3574E"/>
    <w:rsid w:val="00D35E62"/>
    <w:rsid w:val="00D36CFE"/>
    <w:rsid w:val="00D36DA5"/>
    <w:rsid w:val="00D37108"/>
    <w:rsid w:val="00D40077"/>
    <w:rsid w:val="00D423A3"/>
    <w:rsid w:val="00D42E6D"/>
    <w:rsid w:val="00D43154"/>
    <w:rsid w:val="00D434E3"/>
    <w:rsid w:val="00D439BB"/>
    <w:rsid w:val="00D43B3B"/>
    <w:rsid w:val="00D43C04"/>
    <w:rsid w:val="00D444EB"/>
    <w:rsid w:val="00D451C6"/>
    <w:rsid w:val="00D45B51"/>
    <w:rsid w:val="00D45DBD"/>
    <w:rsid w:val="00D462D8"/>
    <w:rsid w:val="00D46BFF"/>
    <w:rsid w:val="00D477BD"/>
    <w:rsid w:val="00D47D3C"/>
    <w:rsid w:val="00D500FA"/>
    <w:rsid w:val="00D504E5"/>
    <w:rsid w:val="00D50773"/>
    <w:rsid w:val="00D5111D"/>
    <w:rsid w:val="00D522E0"/>
    <w:rsid w:val="00D52A80"/>
    <w:rsid w:val="00D54130"/>
    <w:rsid w:val="00D54C2B"/>
    <w:rsid w:val="00D54C89"/>
    <w:rsid w:val="00D55107"/>
    <w:rsid w:val="00D5545F"/>
    <w:rsid w:val="00D557A9"/>
    <w:rsid w:val="00D55D3D"/>
    <w:rsid w:val="00D55EE9"/>
    <w:rsid w:val="00D5619E"/>
    <w:rsid w:val="00D56640"/>
    <w:rsid w:val="00D56E84"/>
    <w:rsid w:val="00D5720B"/>
    <w:rsid w:val="00D57AE5"/>
    <w:rsid w:val="00D57D24"/>
    <w:rsid w:val="00D57D3E"/>
    <w:rsid w:val="00D601B7"/>
    <w:rsid w:val="00D60528"/>
    <w:rsid w:val="00D6110B"/>
    <w:rsid w:val="00D61CD7"/>
    <w:rsid w:val="00D61FCA"/>
    <w:rsid w:val="00D62302"/>
    <w:rsid w:val="00D6243A"/>
    <w:rsid w:val="00D62534"/>
    <w:rsid w:val="00D6353C"/>
    <w:rsid w:val="00D640E9"/>
    <w:rsid w:val="00D640F2"/>
    <w:rsid w:val="00D64176"/>
    <w:rsid w:val="00D64412"/>
    <w:rsid w:val="00D64FC4"/>
    <w:rsid w:val="00D66507"/>
    <w:rsid w:val="00D66F4C"/>
    <w:rsid w:val="00D6706F"/>
    <w:rsid w:val="00D67ABA"/>
    <w:rsid w:val="00D70D87"/>
    <w:rsid w:val="00D71280"/>
    <w:rsid w:val="00D716DC"/>
    <w:rsid w:val="00D7242D"/>
    <w:rsid w:val="00D72AA6"/>
    <w:rsid w:val="00D72D5F"/>
    <w:rsid w:val="00D72F44"/>
    <w:rsid w:val="00D73946"/>
    <w:rsid w:val="00D73A0F"/>
    <w:rsid w:val="00D740FF"/>
    <w:rsid w:val="00D74441"/>
    <w:rsid w:val="00D74F4D"/>
    <w:rsid w:val="00D7511F"/>
    <w:rsid w:val="00D754D1"/>
    <w:rsid w:val="00D75DFF"/>
    <w:rsid w:val="00D75F8E"/>
    <w:rsid w:val="00D7612C"/>
    <w:rsid w:val="00D7620E"/>
    <w:rsid w:val="00D76375"/>
    <w:rsid w:val="00D76981"/>
    <w:rsid w:val="00D7713E"/>
    <w:rsid w:val="00D77847"/>
    <w:rsid w:val="00D77FC2"/>
    <w:rsid w:val="00D80683"/>
    <w:rsid w:val="00D81328"/>
    <w:rsid w:val="00D81764"/>
    <w:rsid w:val="00D828C1"/>
    <w:rsid w:val="00D83009"/>
    <w:rsid w:val="00D83245"/>
    <w:rsid w:val="00D8395F"/>
    <w:rsid w:val="00D83DFA"/>
    <w:rsid w:val="00D8425E"/>
    <w:rsid w:val="00D842F5"/>
    <w:rsid w:val="00D84905"/>
    <w:rsid w:val="00D84CED"/>
    <w:rsid w:val="00D84D85"/>
    <w:rsid w:val="00D852F8"/>
    <w:rsid w:val="00D85C5F"/>
    <w:rsid w:val="00D860BD"/>
    <w:rsid w:val="00D86596"/>
    <w:rsid w:val="00D865C0"/>
    <w:rsid w:val="00D86967"/>
    <w:rsid w:val="00D90343"/>
    <w:rsid w:val="00D91084"/>
    <w:rsid w:val="00D91108"/>
    <w:rsid w:val="00D912E0"/>
    <w:rsid w:val="00D915CF"/>
    <w:rsid w:val="00D91EB1"/>
    <w:rsid w:val="00D91F3B"/>
    <w:rsid w:val="00D925D5"/>
    <w:rsid w:val="00D93719"/>
    <w:rsid w:val="00D9423A"/>
    <w:rsid w:val="00D943CC"/>
    <w:rsid w:val="00D94AAE"/>
    <w:rsid w:val="00D953FC"/>
    <w:rsid w:val="00D96118"/>
    <w:rsid w:val="00D96AA5"/>
    <w:rsid w:val="00D96FC4"/>
    <w:rsid w:val="00D97F23"/>
    <w:rsid w:val="00D97F92"/>
    <w:rsid w:val="00DA0D25"/>
    <w:rsid w:val="00DA127D"/>
    <w:rsid w:val="00DA1C8A"/>
    <w:rsid w:val="00DA1E6B"/>
    <w:rsid w:val="00DA21A4"/>
    <w:rsid w:val="00DA279C"/>
    <w:rsid w:val="00DA29A6"/>
    <w:rsid w:val="00DA2DCC"/>
    <w:rsid w:val="00DA335B"/>
    <w:rsid w:val="00DA352B"/>
    <w:rsid w:val="00DA3F74"/>
    <w:rsid w:val="00DA448B"/>
    <w:rsid w:val="00DA51A3"/>
    <w:rsid w:val="00DA5AA9"/>
    <w:rsid w:val="00DA5C85"/>
    <w:rsid w:val="00DA5FE4"/>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C068B"/>
    <w:rsid w:val="00DC0700"/>
    <w:rsid w:val="00DC07FF"/>
    <w:rsid w:val="00DC106E"/>
    <w:rsid w:val="00DC120A"/>
    <w:rsid w:val="00DC1F45"/>
    <w:rsid w:val="00DC2033"/>
    <w:rsid w:val="00DC2303"/>
    <w:rsid w:val="00DC2484"/>
    <w:rsid w:val="00DC278D"/>
    <w:rsid w:val="00DC2A0A"/>
    <w:rsid w:val="00DC2C60"/>
    <w:rsid w:val="00DC3EE6"/>
    <w:rsid w:val="00DC42A1"/>
    <w:rsid w:val="00DC46C4"/>
    <w:rsid w:val="00DC65C9"/>
    <w:rsid w:val="00DC6694"/>
    <w:rsid w:val="00DC6998"/>
    <w:rsid w:val="00DC6C0C"/>
    <w:rsid w:val="00DC75CE"/>
    <w:rsid w:val="00DC7A09"/>
    <w:rsid w:val="00DD0885"/>
    <w:rsid w:val="00DD0A69"/>
    <w:rsid w:val="00DD0FA0"/>
    <w:rsid w:val="00DD26CF"/>
    <w:rsid w:val="00DD2705"/>
    <w:rsid w:val="00DD2798"/>
    <w:rsid w:val="00DD350D"/>
    <w:rsid w:val="00DD3893"/>
    <w:rsid w:val="00DD38BD"/>
    <w:rsid w:val="00DD3EE6"/>
    <w:rsid w:val="00DD4E40"/>
    <w:rsid w:val="00DD5482"/>
    <w:rsid w:val="00DD55D1"/>
    <w:rsid w:val="00DD5649"/>
    <w:rsid w:val="00DD68A7"/>
    <w:rsid w:val="00DD739D"/>
    <w:rsid w:val="00DD73A2"/>
    <w:rsid w:val="00DD7A76"/>
    <w:rsid w:val="00DD7E6A"/>
    <w:rsid w:val="00DE008D"/>
    <w:rsid w:val="00DE1023"/>
    <w:rsid w:val="00DE12EF"/>
    <w:rsid w:val="00DE1526"/>
    <w:rsid w:val="00DE153B"/>
    <w:rsid w:val="00DE1806"/>
    <w:rsid w:val="00DE19BE"/>
    <w:rsid w:val="00DE1B40"/>
    <w:rsid w:val="00DE2569"/>
    <w:rsid w:val="00DE413E"/>
    <w:rsid w:val="00DE41F8"/>
    <w:rsid w:val="00DE4CBB"/>
    <w:rsid w:val="00DE4DB0"/>
    <w:rsid w:val="00DE5BA8"/>
    <w:rsid w:val="00DE5C62"/>
    <w:rsid w:val="00DE72BB"/>
    <w:rsid w:val="00DE7AA9"/>
    <w:rsid w:val="00DE7BEB"/>
    <w:rsid w:val="00DE7E5F"/>
    <w:rsid w:val="00DF0868"/>
    <w:rsid w:val="00DF0A93"/>
    <w:rsid w:val="00DF0BEE"/>
    <w:rsid w:val="00DF0EA3"/>
    <w:rsid w:val="00DF1773"/>
    <w:rsid w:val="00DF1F47"/>
    <w:rsid w:val="00DF25FC"/>
    <w:rsid w:val="00DF3079"/>
    <w:rsid w:val="00DF33FC"/>
    <w:rsid w:val="00DF390B"/>
    <w:rsid w:val="00DF46FF"/>
    <w:rsid w:val="00DF522F"/>
    <w:rsid w:val="00DF551D"/>
    <w:rsid w:val="00DF61D8"/>
    <w:rsid w:val="00DF6A4C"/>
    <w:rsid w:val="00DF6BE2"/>
    <w:rsid w:val="00DF6D23"/>
    <w:rsid w:val="00DF729B"/>
    <w:rsid w:val="00DF77AC"/>
    <w:rsid w:val="00DF7E0D"/>
    <w:rsid w:val="00E003C0"/>
    <w:rsid w:val="00E015A5"/>
    <w:rsid w:val="00E01A4C"/>
    <w:rsid w:val="00E02271"/>
    <w:rsid w:val="00E023B3"/>
    <w:rsid w:val="00E02948"/>
    <w:rsid w:val="00E02A6D"/>
    <w:rsid w:val="00E02F06"/>
    <w:rsid w:val="00E03D0E"/>
    <w:rsid w:val="00E0446D"/>
    <w:rsid w:val="00E04C8A"/>
    <w:rsid w:val="00E04DE3"/>
    <w:rsid w:val="00E04F01"/>
    <w:rsid w:val="00E057B2"/>
    <w:rsid w:val="00E05A91"/>
    <w:rsid w:val="00E05FF3"/>
    <w:rsid w:val="00E07850"/>
    <w:rsid w:val="00E07CF0"/>
    <w:rsid w:val="00E10D5E"/>
    <w:rsid w:val="00E110EC"/>
    <w:rsid w:val="00E11288"/>
    <w:rsid w:val="00E13481"/>
    <w:rsid w:val="00E135D9"/>
    <w:rsid w:val="00E136DF"/>
    <w:rsid w:val="00E1512F"/>
    <w:rsid w:val="00E15446"/>
    <w:rsid w:val="00E15576"/>
    <w:rsid w:val="00E1577B"/>
    <w:rsid w:val="00E16019"/>
    <w:rsid w:val="00E163D1"/>
    <w:rsid w:val="00E1670E"/>
    <w:rsid w:val="00E16B75"/>
    <w:rsid w:val="00E16B93"/>
    <w:rsid w:val="00E16FF3"/>
    <w:rsid w:val="00E21271"/>
    <w:rsid w:val="00E2127E"/>
    <w:rsid w:val="00E218BC"/>
    <w:rsid w:val="00E2288A"/>
    <w:rsid w:val="00E23003"/>
    <w:rsid w:val="00E23017"/>
    <w:rsid w:val="00E23DA9"/>
    <w:rsid w:val="00E24155"/>
    <w:rsid w:val="00E2424C"/>
    <w:rsid w:val="00E246F3"/>
    <w:rsid w:val="00E24CAD"/>
    <w:rsid w:val="00E266C3"/>
    <w:rsid w:val="00E26916"/>
    <w:rsid w:val="00E2738F"/>
    <w:rsid w:val="00E274ED"/>
    <w:rsid w:val="00E30961"/>
    <w:rsid w:val="00E31145"/>
    <w:rsid w:val="00E31391"/>
    <w:rsid w:val="00E31D60"/>
    <w:rsid w:val="00E3298B"/>
    <w:rsid w:val="00E329DC"/>
    <w:rsid w:val="00E32A21"/>
    <w:rsid w:val="00E32DDD"/>
    <w:rsid w:val="00E33196"/>
    <w:rsid w:val="00E33B40"/>
    <w:rsid w:val="00E34056"/>
    <w:rsid w:val="00E3456C"/>
    <w:rsid w:val="00E3486C"/>
    <w:rsid w:val="00E34BC6"/>
    <w:rsid w:val="00E355AC"/>
    <w:rsid w:val="00E35CC1"/>
    <w:rsid w:val="00E36DA6"/>
    <w:rsid w:val="00E37565"/>
    <w:rsid w:val="00E37CA7"/>
    <w:rsid w:val="00E37FED"/>
    <w:rsid w:val="00E40648"/>
    <w:rsid w:val="00E40C3D"/>
    <w:rsid w:val="00E4115A"/>
    <w:rsid w:val="00E41BA5"/>
    <w:rsid w:val="00E41F2A"/>
    <w:rsid w:val="00E4259E"/>
    <w:rsid w:val="00E42DE6"/>
    <w:rsid w:val="00E42F52"/>
    <w:rsid w:val="00E431E7"/>
    <w:rsid w:val="00E4342E"/>
    <w:rsid w:val="00E4384E"/>
    <w:rsid w:val="00E439A7"/>
    <w:rsid w:val="00E447C5"/>
    <w:rsid w:val="00E44ACE"/>
    <w:rsid w:val="00E44DA4"/>
    <w:rsid w:val="00E45411"/>
    <w:rsid w:val="00E45D2F"/>
    <w:rsid w:val="00E46BA4"/>
    <w:rsid w:val="00E47000"/>
    <w:rsid w:val="00E47009"/>
    <w:rsid w:val="00E470E1"/>
    <w:rsid w:val="00E47AC0"/>
    <w:rsid w:val="00E47C99"/>
    <w:rsid w:val="00E5055D"/>
    <w:rsid w:val="00E51096"/>
    <w:rsid w:val="00E51235"/>
    <w:rsid w:val="00E514BF"/>
    <w:rsid w:val="00E52D68"/>
    <w:rsid w:val="00E52DFD"/>
    <w:rsid w:val="00E53200"/>
    <w:rsid w:val="00E53FB0"/>
    <w:rsid w:val="00E54E30"/>
    <w:rsid w:val="00E55117"/>
    <w:rsid w:val="00E56232"/>
    <w:rsid w:val="00E56444"/>
    <w:rsid w:val="00E56961"/>
    <w:rsid w:val="00E5781A"/>
    <w:rsid w:val="00E61C9D"/>
    <w:rsid w:val="00E61F65"/>
    <w:rsid w:val="00E6222A"/>
    <w:rsid w:val="00E62375"/>
    <w:rsid w:val="00E62FFA"/>
    <w:rsid w:val="00E636CC"/>
    <w:rsid w:val="00E6370C"/>
    <w:rsid w:val="00E643DC"/>
    <w:rsid w:val="00E644DA"/>
    <w:rsid w:val="00E64622"/>
    <w:rsid w:val="00E64D0E"/>
    <w:rsid w:val="00E64EE4"/>
    <w:rsid w:val="00E64F7C"/>
    <w:rsid w:val="00E65750"/>
    <w:rsid w:val="00E657A6"/>
    <w:rsid w:val="00E658C7"/>
    <w:rsid w:val="00E65BF7"/>
    <w:rsid w:val="00E66A9B"/>
    <w:rsid w:val="00E66F9F"/>
    <w:rsid w:val="00E67755"/>
    <w:rsid w:val="00E67DEE"/>
    <w:rsid w:val="00E704F2"/>
    <w:rsid w:val="00E70522"/>
    <w:rsid w:val="00E71670"/>
    <w:rsid w:val="00E7178C"/>
    <w:rsid w:val="00E717B2"/>
    <w:rsid w:val="00E71ED0"/>
    <w:rsid w:val="00E7200E"/>
    <w:rsid w:val="00E723F8"/>
    <w:rsid w:val="00E72578"/>
    <w:rsid w:val="00E7278D"/>
    <w:rsid w:val="00E72F60"/>
    <w:rsid w:val="00E731F5"/>
    <w:rsid w:val="00E737B7"/>
    <w:rsid w:val="00E737E4"/>
    <w:rsid w:val="00E73970"/>
    <w:rsid w:val="00E73C8E"/>
    <w:rsid w:val="00E73E13"/>
    <w:rsid w:val="00E74F73"/>
    <w:rsid w:val="00E75192"/>
    <w:rsid w:val="00E756D8"/>
    <w:rsid w:val="00E757A5"/>
    <w:rsid w:val="00E7653F"/>
    <w:rsid w:val="00E76D98"/>
    <w:rsid w:val="00E775D4"/>
    <w:rsid w:val="00E775F9"/>
    <w:rsid w:val="00E77D97"/>
    <w:rsid w:val="00E810A8"/>
    <w:rsid w:val="00E83860"/>
    <w:rsid w:val="00E84DAF"/>
    <w:rsid w:val="00E850D1"/>
    <w:rsid w:val="00E85BB7"/>
    <w:rsid w:val="00E85DEE"/>
    <w:rsid w:val="00E86ECA"/>
    <w:rsid w:val="00E86FBE"/>
    <w:rsid w:val="00E87A00"/>
    <w:rsid w:val="00E87F92"/>
    <w:rsid w:val="00E90166"/>
    <w:rsid w:val="00E90881"/>
    <w:rsid w:val="00E90DA6"/>
    <w:rsid w:val="00E90F48"/>
    <w:rsid w:val="00E90F77"/>
    <w:rsid w:val="00E91CB7"/>
    <w:rsid w:val="00E91CB9"/>
    <w:rsid w:val="00E91F3C"/>
    <w:rsid w:val="00E92B63"/>
    <w:rsid w:val="00E92CBA"/>
    <w:rsid w:val="00E937A2"/>
    <w:rsid w:val="00E943CE"/>
    <w:rsid w:val="00E94A6F"/>
    <w:rsid w:val="00E94C23"/>
    <w:rsid w:val="00E94C5A"/>
    <w:rsid w:val="00E95790"/>
    <w:rsid w:val="00E95C4F"/>
    <w:rsid w:val="00E95D80"/>
    <w:rsid w:val="00E9618B"/>
    <w:rsid w:val="00E961CE"/>
    <w:rsid w:val="00E96F7E"/>
    <w:rsid w:val="00E97E25"/>
    <w:rsid w:val="00EA039B"/>
    <w:rsid w:val="00EA0AE0"/>
    <w:rsid w:val="00EA1B9F"/>
    <w:rsid w:val="00EA234F"/>
    <w:rsid w:val="00EA2EEA"/>
    <w:rsid w:val="00EA3000"/>
    <w:rsid w:val="00EA3AEE"/>
    <w:rsid w:val="00EA510F"/>
    <w:rsid w:val="00EA5364"/>
    <w:rsid w:val="00EA6011"/>
    <w:rsid w:val="00EA61F9"/>
    <w:rsid w:val="00EA69BE"/>
    <w:rsid w:val="00EA6A59"/>
    <w:rsid w:val="00EA7462"/>
    <w:rsid w:val="00EA7787"/>
    <w:rsid w:val="00EB01E8"/>
    <w:rsid w:val="00EB0275"/>
    <w:rsid w:val="00EB219B"/>
    <w:rsid w:val="00EB225C"/>
    <w:rsid w:val="00EB254C"/>
    <w:rsid w:val="00EB2F3B"/>
    <w:rsid w:val="00EB2FD6"/>
    <w:rsid w:val="00EB34FD"/>
    <w:rsid w:val="00EB3734"/>
    <w:rsid w:val="00EB3A59"/>
    <w:rsid w:val="00EB410E"/>
    <w:rsid w:val="00EB518F"/>
    <w:rsid w:val="00EB5364"/>
    <w:rsid w:val="00EB543A"/>
    <w:rsid w:val="00EB5C75"/>
    <w:rsid w:val="00EB5E33"/>
    <w:rsid w:val="00EB6534"/>
    <w:rsid w:val="00EB6DD1"/>
    <w:rsid w:val="00EB74D7"/>
    <w:rsid w:val="00EB7794"/>
    <w:rsid w:val="00EB78C0"/>
    <w:rsid w:val="00EB7CAB"/>
    <w:rsid w:val="00EC070A"/>
    <w:rsid w:val="00EC099B"/>
    <w:rsid w:val="00EC15E9"/>
    <w:rsid w:val="00EC1741"/>
    <w:rsid w:val="00EC18A3"/>
    <w:rsid w:val="00EC30CB"/>
    <w:rsid w:val="00EC31B6"/>
    <w:rsid w:val="00EC3730"/>
    <w:rsid w:val="00EC3FB7"/>
    <w:rsid w:val="00EC4E79"/>
    <w:rsid w:val="00EC5046"/>
    <w:rsid w:val="00EC54E0"/>
    <w:rsid w:val="00EC56E4"/>
    <w:rsid w:val="00EC5C42"/>
    <w:rsid w:val="00EC6A10"/>
    <w:rsid w:val="00EC76CE"/>
    <w:rsid w:val="00EC7DBC"/>
    <w:rsid w:val="00ED01D3"/>
    <w:rsid w:val="00ED047F"/>
    <w:rsid w:val="00ED0D6E"/>
    <w:rsid w:val="00ED0EB7"/>
    <w:rsid w:val="00ED1955"/>
    <w:rsid w:val="00ED2019"/>
    <w:rsid w:val="00ED23AB"/>
    <w:rsid w:val="00ED23C9"/>
    <w:rsid w:val="00ED29CA"/>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E0569"/>
    <w:rsid w:val="00EE0EEC"/>
    <w:rsid w:val="00EE13EB"/>
    <w:rsid w:val="00EE14E5"/>
    <w:rsid w:val="00EE16B6"/>
    <w:rsid w:val="00EE2250"/>
    <w:rsid w:val="00EE2574"/>
    <w:rsid w:val="00EE4BA3"/>
    <w:rsid w:val="00EE4C85"/>
    <w:rsid w:val="00EE5F43"/>
    <w:rsid w:val="00EE6D9C"/>
    <w:rsid w:val="00EE7229"/>
    <w:rsid w:val="00EE74DF"/>
    <w:rsid w:val="00EE7DCE"/>
    <w:rsid w:val="00EE7EB7"/>
    <w:rsid w:val="00EF013A"/>
    <w:rsid w:val="00EF06E6"/>
    <w:rsid w:val="00EF0A8D"/>
    <w:rsid w:val="00EF16A8"/>
    <w:rsid w:val="00EF1B2F"/>
    <w:rsid w:val="00EF2BB0"/>
    <w:rsid w:val="00EF2F6E"/>
    <w:rsid w:val="00EF4C4E"/>
    <w:rsid w:val="00EF6005"/>
    <w:rsid w:val="00EF71E4"/>
    <w:rsid w:val="00EF74AA"/>
    <w:rsid w:val="00EF7C13"/>
    <w:rsid w:val="00F00A03"/>
    <w:rsid w:val="00F00C77"/>
    <w:rsid w:val="00F031B9"/>
    <w:rsid w:val="00F03600"/>
    <w:rsid w:val="00F03AED"/>
    <w:rsid w:val="00F03C36"/>
    <w:rsid w:val="00F040F6"/>
    <w:rsid w:val="00F044C2"/>
    <w:rsid w:val="00F04DDB"/>
    <w:rsid w:val="00F04E81"/>
    <w:rsid w:val="00F0527A"/>
    <w:rsid w:val="00F05616"/>
    <w:rsid w:val="00F0576F"/>
    <w:rsid w:val="00F06F04"/>
    <w:rsid w:val="00F06FA6"/>
    <w:rsid w:val="00F07440"/>
    <w:rsid w:val="00F10257"/>
    <w:rsid w:val="00F10551"/>
    <w:rsid w:val="00F11112"/>
    <w:rsid w:val="00F112B8"/>
    <w:rsid w:val="00F119D6"/>
    <w:rsid w:val="00F11B33"/>
    <w:rsid w:val="00F12070"/>
    <w:rsid w:val="00F12AB8"/>
    <w:rsid w:val="00F12E0C"/>
    <w:rsid w:val="00F12E55"/>
    <w:rsid w:val="00F136BC"/>
    <w:rsid w:val="00F13A4F"/>
    <w:rsid w:val="00F14B98"/>
    <w:rsid w:val="00F15349"/>
    <w:rsid w:val="00F15446"/>
    <w:rsid w:val="00F158A4"/>
    <w:rsid w:val="00F15F7A"/>
    <w:rsid w:val="00F16783"/>
    <w:rsid w:val="00F16945"/>
    <w:rsid w:val="00F16D8B"/>
    <w:rsid w:val="00F16F0B"/>
    <w:rsid w:val="00F17F23"/>
    <w:rsid w:val="00F22E70"/>
    <w:rsid w:val="00F238B1"/>
    <w:rsid w:val="00F239E8"/>
    <w:rsid w:val="00F2509B"/>
    <w:rsid w:val="00F25259"/>
    <w:rsid w:val="00F2541C"/>
    <w:rsid w:val="00F25FAB"/>
    <w:rsid w:val="00F262D8"/>
    <w:rsid w:val="00F2688E"/>
    <w:rsid w:val="00F26955"/>
    <w:rsid w:val="00F26BEC"/>
    <w:rsid w:val="00F27D45"/>
    <w:rsid w:val="00F304AF"/>
    <w:rsid w:val="00F308B0"/>
    <w:rsid w:val="00F32412"/>
    <w:rsid w:val="00F32898"/>
    <w:rsid w:val="00F328EF"/>
    <w:rsid w:val="00F32A45"/>
    <w:rsid w:val="00F32AD0"/>
    <w:rsid w:val="00F331E1"/>
    <w:rsid w:val="00F3375A"/>
    <w:rsid w:val="00F33C46"/>
    <w:rsid w:val="00F33E5B"/>
    <w:rsid w:val="00F34D79"/>
    <w:rsid w:val="00F3574B"/>
    <w:rsid w:val="00F357EB"/>
    <w:rsid w:val="00F36AB5"/>
    <w:rsid w:val="00F37154"/>
    <w:rsid w:val="00F40729"/>
    <w:rsid w:val="00F416AD"/>
    <w:rsid w:val="00F41F39"/>
    <w:rsid w:val="00F42852"/>
    <w:rsid w:val="00F43D3F"/>
    <w:rsid w:val="00F4420D"/>
    <w:rsid w:val="00F45823"/>
    <w:rsid w:val="00F45AE4"/>
    <w:rsid w:val="00F47EC5"/>
    <w:rsid w:val="00F503CC"/>
    <w:rsid w:val="00F507C2"/>
    <w:rsid w:val="00F50A25"/>
    <w:rsid w:val="00F50C68"/>
    <w:rsid w:val="00F50D63"/>
    <w:rsid w:val="00F51170"/>
    <w:rsid w:val="00F51A02"/>
    <w:rsid w:val="00F524F8"/>
    <w:rsid w:val="00F525BA"/>
    <w:rsid w:val="00F540EA"/>
    <w:rsid w:val="00F548C2"/>
    <w:rsid w:val="00F555FF"/>
    <w:rsid w:val="00F556BD"/>
    <w:rsid w:val="00F557BD"/>
    <w:rsid w:val="00F55D6F"/>
    <w:rsid w:val="00F56913"/>
    <w:rsid w:val="00F57286"/>
    <w:rsid w:val="00F57FDA"/>
    <w:rsid w:val="00F609AC"/>
    <w:rsid w:val="00F614D1"/>
    <w:rsid w:val="00F61625"/>
    <w:rsid w:val="00F61756"/>
    <w:rsid w:val="00F618F7"/>
    <w:rsid w:val="00F6263E"/>
    <w:rsid w:val="00F62B2E"/>
    <w:rsid w:val="00F632A4"/>
    <w:rsid w:val="00F639A8"/>
    <w:rsid w:val="00F641A2"/>
    <w:rsid w:val="00F645F1"/>
    <w:rsid w:val="00F64B81"/>
    <w:rsid w:val="00F64F14"/>
    <w:rsid w:val="00F654E0"/>
    <w:rsid w:val="00F65C2D"/>
    <w:rsid w:val="00F6626E"/>
    <w:rsid w:val="00F6683B"/>
    <w:rsid w:val="00F66C7C"/>
    <w:rsid w:val="00F66E3F"/>
    <w:rsid w:val="00F67062"/>
    <w:rsid w:val="00F70A11"/>
    <w:rsid w:val="00F70CF8"/>
    <w:rsid w:val="00F7100F"/>
    <w:rsid w:val="00F7110E"/>
    <w:rsid w:val="00F71921"/>
    <w:rsid w:val="00F71946"/>
    <w:rsid w:val="00F71FEE"/>
    <w:rsid w:val="00F72506"/>
    <w:rsid w:val="00F72DD5"/>
    <w:rsid w:val="00F73407"/>
    <w:rsid w:val="00F737A3"/>
    <w:rsid w:val="00F73A55"/>
    <w:rsid w:val="00F73CB6"/>
    <w:rsid w:val="00F74B19"/>
    <w:rsid w:val="00F753B3"/>
    <w:rsid w:val="00F757F3"/>
    <w:rsid w:val="00F75D93"/>
    <w:rsid w:val="00F7613F"/>
    <w:rsid w:val="00F7666E"/>
    <w:rsid w:val="00F772DD"/>
    <w:rsid w:val="00F77653"/>
    <w:rsid w:val="00F801FA"/>
    <w:rsid w:val="00F80AAF"/>
    <w:rsid w:val="00F80AC7"/>
    <w:rsid w:val="00F80B3B"/>
    <w:rsid w:val="00F80EF1"/>
    <w:rsid w:val="00F80F04"/>
    <w:rsid w:val="00F814A1"/>
    <w:rsid w:val="00F81950"/>
    <w:rsid w:val="00F82661"/>
    <w:rsid w:val="00F829AE"/>
    <w:rsid w:val="00F83473"/>
    <w:rsid w:val="00F8409A"/>
    <w:rsid w:val="00F84281"/>
    <w:rsid w:val="00F859B0"/>
    <w:rsid w:val="00F864D3"/>
    <w:rsid w:val="00F86AD0"/>
    <w:rsid w:val="00F86BDF"/>
    <w:rsid w:val="00F871D4"/>
    <w:rsid w:val="00F871FE"/>
    <w:rsid w:val="00F87FDB"/>
    <w:rsid w:val="00F90BDD"/>
    <w:rsid w:val="00F922C2"/>
    <w:rsid w:val="00F929EB"/>
    <w:rsid w:val="00F92C78"/>
    <w:rsid w:val="00F93121"/>
    <w:rsid w:val="00F9351A"/>
    <w:rsid w:val="00F93E52"/>
    <w:rsid w:val="00F93E90"/>
    <w:rsid w:val="00F93EEC"/>
    <w:rsid w:val="00F941FD"/>
    <w:rsid w:val="00F9591B"/>
    <w:rsid w:val="00F95FF5"/>
    <w:rsid w:val="00F9685E"/>
    <w:rsid w:val="00F969DD"/>
    <w:rsid w:val="00F96A35"/>
    <w:rsid w:val="00F96B15"/>
    <w:rsid w:val="00F96EEC"/>
    <w:rsid w:val="00F97A07"/>
    <w:rsid w:val="00F97D84"/>
    <w:rsid w:val="00FA116C"/>
    <w:rsid w:val="00FA2088"/>
    <w:rsid w:val="00FA22CF"/>
    <w:rsid w:val="00FA256D"/>
    <w:rsid w:val="00FA2CB0"/>
    <w:rsid w:val="00FA2F65"/>
    <w:rsid w:val="00FA361D"/>
    <w:rsid w:val="00FA3C8F"/>
    <w:rsid w:val="00FA3F59"/>
    <w:rsid w:val="00FA3FA5"/>
    <w:rsid w:val="00FA4185"/>
    <w:rsid w:val="00FA54A3"/>
    <w:rsid w:val="00FA5F7D"/>
    <w:rsid w:val="00FA69E0"/>
    <w:rsid w:val="00FA6BAB"/>
    <w:rsid w:val="00FA6CA3"/>
    <w:rsid w:val="00FA6F56"/>
    <w:rsid w:val="00FA7A8B"/>
    <w:rsid w:val="00FB1413"/>
    <w:rsid w:val="00FB17A5"/>
    <w:rsid w:val="00FB19FE"/>
    <w:rsid w:val="00FB20C3"/>
    <w:rsid w:val="00FB2398"/>
    <w:rsid w:val="00FB24EC"/>
    <w:rsid w:val="00FB2CFC"/>
    <w:rsid w:val="00FB3149"/>
    <w:rsid w:val="00FB3964"/>
    <w:rsid w:val="00FB3DED"/>
    <w:rsid w:val="00FB4BA9"/>
    <w:rsid w:val="00FB593B"/>
    <w:rsid w:val="00FB731A"/>
    <w:rsid w:val="00FB771B"/>
    <w:rsid w:val="00FB77BA"/>
    <w:rsid w:val="00FC07F4"/>
    <w:rsid w:val="00FC1052"/>
    <w:rsid w:val="00FC16A9"/>
    <w:rsid w:val="00FC1CF5"/>
    <w:rsid w:val="00FC21FF"/>
    <w:rsid w:val="00FC263C"/>
    <w:rsid w:val="00FC2BC4"/>
    <w:rsid w:val="00FC2D1E"/>
    <w:rsid w:val="00FC311C"/>
    <w:rsid w:val="00FC3727"/>
    <w:rsid w:val="00FC412E"/>
    <w:rsid w:val="00FC479A"/>
    <w:rsid w:val="00FC4DDC"/>
    <w:rsid w:val="00FC5040"/>
    <w:rsid w:val="00FC531B"/>
    <w:rsid w:val="00FC57AD"/>
    <w:rsid w:val="00FC5D64"/>
    <w:rsid w:val="00FC63E6"/>
    <w:rsid w:val="00FC6FA8"/>
    <w:rsid w:val="00FC70BC"/>
    <w:rsid w:val="00FC7867"/>
    <w:rsid w:val="00FD026B"/>
    <w:rsid w:val="00FD138F"/>
    <w:rsid w:val="00FD20B7"/>
    <w:rsid w:val="00FD27E5"/>
    <w:rsid w:val="00FD28C0"/>
    <w:rsid w:val="00FD29AE"/>
    <w:rsid w:val="00FD3D83"/>
    <w:rsid w:val="00FD3F52"/>
    <w:rsid w:val="00FD3F57"/>
    <w:rsid w:val="00FD446E"/>
    <w:rsid w:val="00FD46AE"/>
    <w:rsid w:val="00FD48D4"/>
    <w:rsid w:val="00FD5258"/>
    <w:rsid w:val="00FD551F"/>
    <w:rsid w:val="00FD5614"/>
    <w:rsid w:val="00FD5A12"/>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2D80"/>
    <w:rsid w:val="00FE301B"/>
    <w:rsid w:val="00FE3356"/>
    <w:rsid w:val="00FE3B46"/>
    <w:rsid w:val="00FE4632"/>
    <w:rsid w:val="00FE4D83"/>
    <w:rsid w:val="00FE543D"/>
    <w:rsid w:val="00FE547E"/>
    <w:rsid w:val="00FE630B"/>
    <w:rsid w:val="00FE72F5"/>
    <w:rsid w:val="00FE7E23"/>
    <w:rsid w:val="00FF03A3"/>
    <w:rsid w:val="00FF07D5"/>
    <w:rsid w:val="00FF09DF"/>
    <w:rsid w:val="00FF13FA"/>
    <w:rsid w:val="00FF1601"/>
    <w:rsid w:val="00FF18D6"/>
    <w:rsid w:val="00FF2E41"/>
    <w:rsid w:val="00FF34E7"/>
    <w:rsid w:val="00FF35C3"/>
    <w:rsid w:val="00FF487D"/>
    <w:rsid w:val="00FF4CD1"/>
    <w:rsid w:val="00FF5775"/>
    <w:rsid w:val="00FF5859"/>
    <w:rsid w:val="00FF5AB1"/>
    <w:rsid w:val="00FF6577"/>
    <w:rsid w:val="00FF68C8"/>
    <w:rsid w:val="00FF6A8A"/>
    <w:rsid w:val="00FF6CCC"/>
    <w:rsid w:val="00FF6ED5"/>
    <w:rsid w:val="02337100"/>
    <w:rsid w:val="02629991"/>
    <w:rsid w:val="0CCEADB1"/>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42D413C"/>
    <w:rsid w:val="262E2BED"/>
    <w:rsid w:val="28EBB8E2"/>
    <w:rsid w:val="29099C04"/>
    <w:rsid w:val="2E3FBEFF"/>
    <w:rsid w:val="34ACA2A3"/>
    <w:rsid w:val="34CBFCB6"/>
    <w:rsid w:val="38BB478E"/>
    <w:rsid w:val="39B56E0D"/>
    <w:rsid w:val="3B57BFB1"/>
    <w:rsid w:val="3C7B0FC6"/>
    <w:rsid w:val="3F6D2221"/>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B170649"/>
    <w:rsid w:val="6FAF9912"/>
    <w:rsid w:val="6FDA38B4"/>
    <w:rsid w:val="6FF84DAC"/>
    <w:rsid w:val="72171B7F"/>
    <w:rsid w:val="727B39B0"/>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64B5"/>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0135E5"/>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0135E5"/>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E67755"/>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imes New Roman" w:eastAsia="SimSun" w:hAnsi="Times New Roman"/>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unhideWhenUsed/>
    <w:rsid w:val="00016262"/>
  </w:style>
  <w:style w:type="character" w:customStyle="1" w:styleId="CommentTextChar">
    <w:name w:val="Comment Text Char"/>
    <w:basedOn w:val="DefaultParagraphFont"/>
    <w:link w:val="CommentText"/>
    <w:uiPriority w:val="99"/>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4D6E1F"/>
    <w:rPr>
      <w:b/>
      <w:bCs/>
    </w:rPr>
  </w:style>
  <w:style w:type="character" w:customStyle="1" w:styleId="CommentSubjectChar">
    <w:name w:val="Comment Subject Char"/>
    <w:basedOn w:val="CommentTextChar"/>
    <w:link w:val="CommentSubject"/>
    <w:uiPriority w:val="99"/>
    <w:semiHidden/>
    <w:rsid w:val="004D6E1F"/>
    <w:rPr>
      <w:rFonts w:ascii="Times New Roman" w:eastAsia="SimSun" w:hAnsi="Times New Roman"/>
      <w:b/>
      <w:bCs/>
    </w:rPr>
  </w:style>
  <w:style w:type="table" w:styleId="TableGrid">
    <w:name w:val="Table Grid"/>
    <w:basedOn w:val="TableNormal"/>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44DB4"/>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character" w:styleId="Mention">
    <w:name w:val="Mention"/>
    <w:basedOn w:val="DefaultParagraphFont"/>
    <w:uiPriority w:val="99"/>
    <w:unhideWhenUsed/>
    <w:rsid w:val="0073496A"/>
    <w:rPr>
      <w:color w:val="2B579A"/>
      <w:shd w:val="clear" w:color="auto" w:fill="E1DFDD"/>
    </w:rPr>
  </w:style>
  <w:style w:type="paragraph" w:customStyle="1" w:styleId="N4">
    <w:name w:val="N4"/>
    <w:basedOn w:val="Normal"/>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DefaultParagraphFont"/>
    <w:link w:val="N4"/>
    <w:rsid w:val="005B4069"/>
    <w:rPr>
      <w:rFonts w:asciiTheme="minorHAnsi" w:eastAsiaTheme="minorEastAsia" w:hAnsiTheme="minorHAnsi" w:cstheme="minorHAnsi"/>
      <w:sz w:val="22"/>
      <w:szCs w:val="22"/>
      <w:lang w:eastAsia="ko-KR" w:bidi="hi-IN"/>
    </w:rPr>
  </w:style>
  <w:style w:type="paragraph" w:styleId="Revision">
    <w:name w:val="Revision"/>
    <w:hidden/>
    <w:uiPriority w:val="99"/>
    <w:semiHidden/>
    <w:rsid w:val="005B0D15"/>
    <w:rPr>
      <w:rFonts w:ascii="Times New Roman" w:eastAsia="SimSun" w:hAnsi="Times New Roman"/>
    </w:rPr>
  </w:style>
  <w:style w:type="character" w:styleId="UnresolvedMention">
    <w:name w:val="Unresolved Mention"/>
    <w:basedOn w:val="DefaultParagraphFont"/>
    <w:uiPriority w:val="99"/>
    <w:unhideWhenUsed/>
    <w:rsid w:val="00D11E52"/>
    <w:rPr>
      <w:color w:val="605E5C"/>
      <w:shd w:val="clear" w:color="auto" w:fill="E1DFDD"/>
    </w:rPr>
  </w:style>
  <w:style w:type="paragraph" w:styleId="NormalWeb">
    <w:name w:val="Normal (Web)"/>
    <w:basedOn w:val="Normal"/>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DefaultParagraphFont"/>
    <w:rsid w:val="004D767B"/>
    <w:rPr>
      <w:rFonts w:ascii="Arial-BoldItalicMT" w:hAnsi="Arial-BoldItalicMT" w:hint="default"/>
      <w:b/>
      <w:bCs/>
      <w:i/>
      <w:iCs/>
      <w:color w:val="000000"/>
      <w:sz w:val="18"/>
      <w:szCs w:val="18"/>
    </w:rPr>
  </w:style>
  <w:style w:type="character" w:customStyle="1" w:styleId="fontstyle11">
    <w:name w:val="fontstyle11"/>
    <w:basedOn w:val="DefaultParagraphFont"/>
    <w:rsid w:val="004D767B"/>
    <w:rPr>
      <w:rFonts w:ascii="ArialMT" w:hAnsi="ArialMT" w:hint="default"/>
      <w:b w:val="0"/>
      <w:bCs w:val="0"/>
      <w:i w:val="0"/>
      <w:iCs w:val="0"/>
      <w:color w:val="000000"/>
      <w:sz w:val="18"/>
      <w:szCs w:val="18"/>
    </w:rPr>
  </w:style>
  <w:style w:type="character" w:customStyle="1" w:styleId="fontstyle31">
    <w:name w:val="fontstyle31"/>
    <w:basedOn w:val="DefaultParagraphFont"/>
    <w:rsid w:val="004D767B"/>
    <w:rPr>
      <w:rFonts w:ascii="Arial-ItalicMT" w:hAnsi="Arial-ItalicMT" w:hint="default"/>
      <w:b w:val="0"/>
      <w:bCs w:val="0"/>
      <w:i/>
      <w:iCs/>
      <w:color w:val="000000"/>
      <w:sz w:val="18"/>
      <w:szCs w:val="18"/>
    </w:rPr>
  </w:style>
  <w:style w:type="paragraph" w:customStyle="1" w:styleId="Doc-text2">
    <w:name w:val="Doc-text2"/>
    <w:basedOn w:val="Normal"/>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Normal"/>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DefaultParagraphFont"/>
    <w:link w:val="N1"/>
    <w:rsid w:val="00ED047F"/>
    <w:rPr>
      <w:rFonts w:ascii="Times New Roman" w:eastAsiaTheme="minorEastAsia" w:hAnsi="Times New Roman"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9F46B-619F-4F7D-B1D3-9E6572871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s>
</ds:datastoreItem>
</file>

<file path=customXml/itemProps4.xml><?xml version="1.0" encoding="utf-8"?>
<ds:datastoreItem xmlns:ds="http://schemas.openxmlformats.org/officeDocument/2006/customXml" ds:itemID="{753CCBD7-7B86-4836-881A-033E8E6D0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1595</Words>
  <Characters>9093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[SangeethaB-2]</cp:lastModifiedBy>
  <cp:revision>7</cp:revision>
  <dcterms:created xsi:type="dcterms:W3CDTF">2022-11-04T05:44:00Z</dcterms:created>
  <dcterms:modified xsi:type="dcterms:W3CDTF">2022-11-04T05:48:00Z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ies>
</file>